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word/diagrams/colors5.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comments.xml" ContentType="application/vnd.openxmlformats-officedocument.wordprocessingml.comments+xml"/>
  <Override PartName="/word/diagrams/colors1.xml" ContentType="application/vnd.openxmlformats-officedocument.drawingml.diagramColors+xml"/>
  <Override PartName="/word/diagrams/drawing5.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diagrams/layout5.xml" ContentType="application/vnd.openxmlformats-officedocument.drawingml.diagramLayout+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2F3" w:rsidRDefault="00E712F3" w:rsidP="00E712F3">
      <w:pPr>
        <w:pStyle w:val="Title"/>
        <w:spacing w:after="0"/>
      </w:pPr>
    </w:p>
    <w:p w:rsidR="00E712F3" w:rsidRPr="0017315F" w:rsidRDefault="008127D4" w:rsidP="00EF5827">
      <w:pPr>
        <w:pStyle w:val="Title"/>
        <w:spacing w:after="0"/>
        <w:jc w:val="center"/>
        <w:rPr>
          <w:color w:val="auto"/>
        </w:rPr>
      </w:pPr>
      <w:r>
        <w:rPr>
          <w:color w:val="auto"/>
        </w:rPr>
        <w:t>TEST</w:t>
      </w:r>
    </w:p>
    <w:p w:rsidR="00EF5827" w:rsidRPr="00170637" w:rsidRDefault="00EF5827" w:rsidP="00EF5827">
      <w:pPr>
        <w:pStyle w:val="Title"/>
        <w:spacing w:after="0"/>
        <w:jc w:val="center"/>
        <w:rPr>
          <w:color w:val="8064A2" w:themeColor="accent4"/>
        </w:rPr>
      </w:pPr>
      <w:r w:rsidRPr="00170637">
        <w:rPr>
          <w:color w:val="8064A2" w:themeColor="accent4"/>
        </w:rPr>
        <w:t xml:space="preserve">Centricity 2 Product Development </w:t>
      </w:r>
      <w:r w:rsidRPr="00170637">
        <w:rPr>
          <w:color w:val="C0504D" w:themeColor="accent2"/>
        </w:rPr>
        <w:t>Testing Overview</w:t>
      </w:r>
    </w:p>
    <w:p w:rsidR="00EF5827" w:rsidRPr="00170637" w:rsidRDefault="00EF5827" w:rsidP="00EF5827">
      <w:pPr>
        <w:pStyle w:val="Heading1"/>
        <w:spacing w:before="240"/>
        <w:rPr>
          <w:color w:val="8064A2" w:themeColor="accent4"/>
        </w:rPr>
      </w:pPr>
      <w:r w:rsidRPr="00170637">
        <w:rPr>
          <w:color w:val="8064A2" w:themeColor="accent4"/>
        </w:rPr>
        <w:t>Introduction</w:t>
      </w:r>
    </w:p>
    <w:p w:rsidR="00EF5827" w:rsidRPr="00170637" w:rsidRDefault="00EF5827" w:rsidP="00EF5827">
      <w:pPr>
        <w:rPr>
          <w:color w:val="8064A2" w:themeColor="accent4"/>
        </w:rPr>
      </w:pPr>
      <w:r w:rsidRPr="00170637">
        <w:rPr>
          <w:color w:val="8064A2" w:themeColor="accent4"/>
        </w:rPr>
        <w:t>The purpose of this document is to provide a brief overview of the product development testing methodologies.</w:t>
      </w:r>
    </w:p>
    <w:p w:rsidR="00EF5827" w:rsidRPr="00170637" w:rsidRDefault="00EF5827" w:rsidP="00EF5827">
      <w:pPr>
        <w:rPr>
          <w:color w:val="8064A2" w:themeColor="accent4"/>
        </w:rPr>
      </w:pPr>
      <w:r w:rsidRPr="00170637">
        <w:rPr>
          <w:color w:val="8064A2" w:themeColor="accent4"/>
        </w:rPr>
        <w:t>With agile development methodologies, quality assurance and testing resources are integrated into the feature and defect development workflow. Quality assurance resources work closely with engineering to test and validate functionality. This close integration has several benefits:</w:t>
      </w:r>
    </w:p>
    <w:p w:rsidR="00EF5827" w:rsidRPr="00170637" w:rsidRDefault="00EF5827" w:rsidP="00EF5827">
      <w:pPr>
        <w:pStyle w:val="ListParagraph"/>
        <w:numPr>
          <w:ilvl w:val="0"/>
          <w:numId w:val="5"/>
        </w:numPr>
        <w:rPr>
          <w:color w:val="8064A2" w:themeColor="accent4"/>
        </w:rPr>
      </w:pPr>
      <w:r w:rsidRPr="00170637">
        <w:rPr>
          <w:color w:val="8064A2" w:themeColor="accent4"/>
        </w:rPr>
        <w:t>Creates a very effective and quick feedback cycle. Engineers are able to quickly gain feedback and calibrate while the feature or defect has focus. This is much different from the waterfall method where ALL testing is done months or years after the feature is developed.</w:t>
      </w:r>
    </w:p>
    <w:p w:rsidR="00EF5827" w:rsidRPr="00170637" w:rsidRDefault="00EF5827" w:rsidP="00EF5827">
      <w:pPr>
        <w:pStyle w:val="ListParagraph"/>
        <w:numPr>
          <w:ilvl w:val="0"/>
          <w:numId w:val="5"/>
        </w:numPr>
        <w:rPr>
          <w:color w:val="8064A2" w:themeColor="accent4"/>
        </w:rPr>
      </w:pPr>
      <w:r w:rsidRPr="00170637">
        <w:rPr>
          <w:color w:val="8064A2" w:themeColor="accent4"/>
        </w:rPr>
        <w:t xml:space="preserve">Information exchange, synchronization and collaboration between engineering and quality assurance resources become more fluid and efficient. </w:t>
      </w:r>
    </w:p>
    <w:p w:rsidR="00EF5827" w:rsidRPr="00170637" w:rsidRDefault="00EF5827" w:rsidP="00EF5827">
      <w:pPr>
        <w:pStyle w:val="ListParagraph"/>
        <w:numPr>
          <w:ilvl w:val="0"/>
          <w:numId w:val="5"/>
        </w:numPr>
        <w:rPr>
          <w:color w:val="8064A2" w:themeColor="accent4"/>
        </w:rPr>
      </w:pPr>
      <w:r w:rsidRPr="00170637">
        <w:rPr>
          <w:color w:val="8064A2" w:themeColor="accent4"/>
        </w:rPr>
        <w:t>Less quality assurance and engineering tension, since testing is not placed at the end of the project.</w:t>
      </w:r>
    </w:p>
    <w:p w:rsidR="00EF5827" w:rsidRPr="00170637" w:rsidRDefault="00EF5827" w:rsidP="00EF5827">
      <w:pPr>
        <w:pStyle w:val="ListParagraph"/>
        <w:numPr>
          <w:ilvl w:val="0"/>
          <w:numId w:val="5"/>
        </w:numPr>
        <w:rPr>
          <w:color w:val="8064A2" w:themeColor="accent4"/>
        </w:rPr>
      </w:pPr>
      <w:r w:rsidRPr="00170637">
        <w:rPr>
          <w:color w:val="8064A2" w:themeColor="accent4"/>
        </w:rPr>
        <w:t xml:space="preserve">Higher quality software since functionality </w:t>
      </w:r>
      <w:commentRangeStart w:id="0"/>
      <w:r w:rsidRPr="00170637">
        <w:rPr>
          <w:color w:val="8064A2" w:themeColor="accent4"/>
        </w:rPr>
        <w:t>stacks</w:t>
      </w:r>
      <w:commentRangeEnd w:id="0"/>
      <w:r w:rsidRPr="00170637">
        <w:rPr>
          <w:rStyle w:val="CommentReference"/>
          <w:color w:val="8064A2" w:themeColor="accent4"/>
        </w:rPr>
        <w:commentReference w:id="0"/>
      </w:r>
      <w:r w:rsidRPr="00170637">
        <w:rPr>
          <w:color w:val="8064A2" w:themeColor="accent4"/>
        </w:rPr>
        <w:t xml:space="preserve"> are frequently validated and </w:t>
      </w:r>
      <w:commentRangeStart w:id="1"/>
      <w:r w:rsidRPr="00170637">
        <w:rPr>
          <w:color w:val="8064A2" w:themeColor="accent4"/>
        </w:rPr>
        <w:t>hardened</w:t>
      </w:r>
      <w:commentRangeEnd w:id="1"/>
      <w:r w:rsidRPr="00170637">
        <w:rPr>
          <w:rStyle w:val="CommentReference"/>
          <w:color w:val="8064A2" w:themeColor="accent4"/>
        </w:rPr>
        <w:commentReference w:id="1"/>
      </w:r>
      <w:r w:rsidRPr="00170637">
        <w:rPr>
          <w:color w:val="8064A2" w:themeColor="accent4"/>
        </w:rPr>
        <w:t>. There is less time making major changes to underlying functionality.</w:t>
      </w:r>
    </w:p>
    <w:p w:rsidR="00EF5827" w:rsidRPr="00170637" w:rsidRDefault="00EF5827" w:rsidP="00EF5827">
      <w:pPr>
        <w:pStyle w:val="ListParagraph"/>
        <w:numPr>
          <w:ilvl w:val="0"/>
          <w:numId w:val="5"/>
        </w:numPr>
        <w:rPr>
          <w:color w:val="8064A2" w:themeColor="accent4"/>
        </w:rPr>
      </w:pPr>
      <w:r w:rsidRPr="00170637">
        <w:rPr>
          <w:color w:val="8064A2" w:themeColor="accent4"/>
        </w:rPr>
        <w:t>Socialization and understanding build strong relationships thus creating a team environment.</w:t>
      </w:r>
    </w:p>
    <w:p w:rsidR="00EF5827" w:rsidRPr="00170637" w:rsidRDefault="00EF5827" w:rsidP="00EF5827">
      <w:pPr>
        <w:pStyle w:val="Heading2"/>
        <w:rPr>
          <w:color w:val="8064A2" w:themeColor="accent4"/>
        </w:rPr>
      </w:pPr>
      <w:r w:rsidRPr="00170637">
        <w:rPr>
          <w:color w:val="8064A2" w:themeColor="accent4"/>
        </w:rPr>
        <w:t>Agile Testing Quadrants</w:t>
      </w:r>
    </w:p>
    <w:p w:rsidR="00EF5827" w:rsidRPr="00170637" w:rsidRDefault="00EF5827" w:rsidP="00EF5827">
      <w:pPr>
        <w:rPr>
          <w:color w:val="8064A2" w:themeColor="accent4"/>
        </w:rPr>
      </w:pPr>
      <w:r w:rsidRPr="00170637">
        <w:rPr>
          <w:color w:val="8064A2" w:themeColor="accent4"/>
        </w:rPr>
        <w:t>The various agile testing methodologies can be grouped into quadrants, as shown in Figure 1.  The tests within each of these quadrants will focus on two of four areas:</w:t>
      </w:r>
    </w:p>
    <w:p w:rsidR="00EF5827" w:rsidRPr="00170637" w:rsidRDefault="00EF5827" w:rsidP="00EF5827">
      <w:pPr>
        <w:pStyle w:val="ListParagraph"/>
        <w:numPr>
          <w:ilvl w:val="0"/>
          <w:numId w:val="4"/>
        </w:numPr>
        <w:rPr>
          <w:color w:val="8064A2" w:themeColor="accent4"/>
        </w:rPr>
      </w:pPr>
      <w:r w:rsidRPr="00170637">
        <w:rPr>
          <w:color w:val="8064A2" w:themeColor="accent4"/>
        </w:rPr>
        <w:t xml:space="preserve">Supporting the team – working on the stability of the product </w:t>
      </w:r>
    </w:p>
    <w:p w:rsidR="00EF5827" w:rsidRPr="00170637" w:rsidRDefault="00EF5827" w:rsidP="00EF5827">
      <w:pPr>
        <w:pStyle w:val="ListParagraph"/>
        <w:numPr>
          <w:ilvl w:val="0"/>
          <w:numId w:val="4"/>
        </w:numPr>
        <w:rPr>
          <w:color w:val="8064A2" w:themeColor="accent4"/>
        </w:rPr>
      </w:pPr>
      <w:r w:rsidRPr="00170637">
        <w:rPr>
          <w:color w:val="8064A2" w:themeColor="accent4"/>
        </w:rPr>
        <w:t>Technology Facing – the functionality behind the end user interface</w:t>
      </w:r>
    </w:p>
    <w:p w:rsidR="00EF5827" w:rsidRPr="00170637" w:rsidRDefault="00EF5827" w:rsidP="00EF5827">
      <w:pPr>
        <w:pStyle w:val="ListParagraph"/>
        <w:numPr>
          <w:ilvl w:val="0"/>
          <w:numId w:val="4"/>
        </w:numPr>
        <w:rPr>
          <w:color w:val="8064A2" w:themeColor="accent4"/>
        </w:rPr>
      </w:pPr>
      <w:r w:rsidRPr="00170637">
        <w:rPr>
          <w:color w:val="8064A2" w:themeColor="accent4"/>
        </w:rPr>
        <w:t xml:space="preserve">Business Facing –  working with the end user interface </w:t>
      </w:r>
    </w:p>
    <w:p w:rsidR="00EF5827" w:rsidRPr="00170637" w:rsidRDefault="00EF5827" w:rsidP="00EF5827">
      <w:pPr>
        <w:pStyle w:val="ListParagraph"/>
        <w:numPr>
          <w:ilvl w:val="0"/>
          <w:numId w:val="4"/>
        </w:numPr>
        <w:rPr>
          <w:color w:val="8064A2" w:themeColor="accent4"/>
        </w:rPr>
      </w:pPr>
      <w:r w:rsidRPr="00170637">
        <w:rPr>
          <w:color w:val="8064A2" w:themeColor="accent4"/>
        </w:rPr>
        <w:t>Critique the Product – real life review of the product</w:t>
      </w:r>
    </w:p>
    <w:p w:rsidR="00EF5827" w:rsidRDefault="00EF5827" w:rsidP="00EF5827">
      <w:r>
        <w:lastRenderedPageBreak/>
        <w:t>Agile Development sprints will include a variety of tests, from different quadrants, which helps to ensure that the test coverage is thorough.  Emphasis on each testing quadrant may be different during certain phases of the development process.  These phases are discussed in the next section.</w:t>
      </w:r>
    </w:p>
    <w:p w:rsidR="00EF5827" w:rsidRDefault="004A6F39" w:rsidP="00EF5827">
      <w:r>
        <w:rPr>
          <w:noProof/>
        </w:rPr>
        <w:pict>
          <v:shapetype id="_x0000_t202" coordsize="21600,21600" o:spt="202" path="m,l,21600r21600,l21600,xe">
            <v:stroke joinstyle="miter"/>
            <v:path gradientshapeok="t" o:connecttype="rect"/>
          </v:shapetype>
          <v:shape id="_x0000_s1035" type="#_x0000_t202" style="position:absolute;margin-left:52.5pt;margin-top:361.75pt;width:358.5pt;height:.05pt;z-index:251660288" stroked="f">
            <v:textbox style="mso-fit-shape-to-text:t" inset="0,0,0,0">
              <w:txbxContent>
                <w:p w:rsidR="00EF5827" w:rsidRPr="00216D86" w:rsidRDefault="00EF5827" w:rsidP="00EF5827">
                  <w:pPr>
                    <w:pStyle w:val="Caption"/>
                    <w:jc w:val="center"/>
                    <w:rPr>
                      <w:noProof/>
                      <w:sz w:val="24"/>
                    </w:rPr>
                  </w:pPr>
                  <w:r>
                    <w:t xml:space="preserve">Figure </w:t>
                  </w:r>
                  <w:fldSimple w:instr=" SEQ Figure \* ARABIC ">
                    <w:r>
                      <w:rPr>
                        <w:noProof/>
                      </w:rPr>
                      <w:t>1</w:t>
                    </w:r>
                  </w:fldSimple>
                  <w:r>
                    <w:t>: Agile Testing Quadrants</w:t>
                  </w:r>
                </w:p>
              </w:txbxContent>
            </v:textbox>
          </v:shape>
        </w:pict>
      </w:r>
    </w:p>
    <w:p w:rsidR="00EF5827" w:rsidRPr="000E31D5" w:rsidRDefault="004A6F39" w:rsidP="00EF5827">
      <w:r>
        <w:rPr>
          <w:noProof/>
        </w:rPr>
        <w:pict>
          <v:group id="_x0000_s1030" style="position:absolute;margin-left:52.5pt;margin-top:-13.6pt;width:358.5pt;height:344pt;z-index:251659264" coordorigin="2490,2419" coordsize="7170,6880">
            <v:roundrect id="_x0000_s1031" style="position:absolute;left:4189;top:2419;width:3896;height:520;mso-width-relative:margin;mso-height-relative:margin" arcsize="10923f" fillcolor="#4f81bd [3204]" stroked="f" strokecolor="#f2f2f2 [3041]" strokeweight="3pt">
              <v:shadow type="perspective" color="#243f60 [1604]" opacity=".5" offset="1pt" offset2="-1pt"/>
              <v:textbox style="mso-next-textbox:#_x0000_s1031">
                <w:txbxContent>
                  <w:p w:rsidR="00EF5827" w:rsidRPr="00AE4828" w:rsidRDefault="00EF5827" w:rsidP="00EF5827">
                    <w:pPr>
                      <w:jc w:val="center"/>
                      <w:rPr>
                        <w:color w:val="FFFFFF" w:themeColor="background1"/>
                      </w:rPr>
                    </w:pPr>
                    <w:r w:rsidRPr="00AE4828">
                      <w:rPr>
                        <w:color w:val="FFFFFF" w:themeColor="background1"/>
                      </w:rPr>
                      <w:t>Business Facing</w:t>
                    </w:r>
                  </w:p>
                </w:txbxContent>
              </v:textbox>
            </v:roundrect>
            <v:roundrect id="_x0000_s1032" style="position:absolute;left:7255;top:5654;width:4290;height:520;rotation:90;mso-width-relative:margin;mso-height-relative:margin" arcsize="10923f" fillcolor="#4f81bd [3204]" stroked="f" strokecolor="#f2f2f2 [3041]" strokeweight="3pt">
              <v:shadow type="perspective" color="#243f60 [1604]" opacity=".5" offset="1pt" offset2="-1pt"/>
              <v:textbox style="layout-flow:vertical">
                <w:txbxContent>
                  <w:p w:rsidR="00EF5827" w:rsidRPr="00AE4828" w:rsidRDefault="00EF5827" w:rsidP="00EF5827">
                    <w:pPr>
                      <w:jc w:val="center"/>
                      <w:rPr>
                        <w:color w:val="FFFFFF" w:themeColor="background1"/>
                      </w:rPr>
                    </w:pPr>
                    <w:r>
                      <w:rPr>
                        <w:color w:val="FFFFFF" w:themeColor="background1"/>
                      </w:rPr>
                      <w:t>Critique the Product</w:t>
                    </w:r>
                  </w:p>
                </w:txbxContent>
              </v:textbox>
            </v:roundrect>
            <v:roundrect id="_x0000_s1033" style="position:absolute;left:4084;top:8779;width:3896;height:520;mso-width-relative:margin;mso-height-relative:margin" arcsize="10923f" fillcolor="#4f81bd [3204]" stroked="f" strokecolor="#f2f2f2 [3041]" strokeweight="3pt">
              <v:shadow type="perspective" color="#243f60 [1604]" opacity=".5" offset="1pt" offset2="-1pt"/>
              <v:textbox>
                <w:txbxContent>
                  <w:p w:rsidR="00EF5827" w:rsidRPr="00AE4828" w:rsidRDefault="00EF5827" w:rsidP="00EF5827">
                    <w:pPr>
                      <w:jc w:val="center"/>
                      <w:rPr>
                        <w:color w:val="FFFFFF" w:themeColor="background1"/>
                      </w:rPr>
                    </w:pPr>
                    <w:r>
                      <w:rPr>
                        <w:color w:val="FFFFFF" w:themeColor="background1"/>
                      </w:rPr>
                      <w:t>Technology Facing</w:t>
                    </w:r>
                  </w:p>
                </w:txbxContent>
              </v:textbox>
            </v:roundrect>
            <v:roundrect id="_x0000_s1034" style="position:absolute;left:605;top:5654;width:4290;height:520;rotation:270;mso-width-relative:margin;mso-height-relative:margin" arcsize="10923f" fillcolor="#4f81bd [3204]" stroked="f" strokecolor="#f2f2f2 [3041]" strokeweight="3pt">
              <v:shadow type="perspective" color="#243f60 [1604]" opacity=".5" offset="1pt" offset2="-1pt"/>
              <v:textbox style="layout-flow:vertical;mso-layout-flow-alt:bottom-to-top;mso-next-textbox:#_x0000_s1034">
                <w:txbxContent>
                  <w:p w:rsidR="00EF5827" w:rsidRPr="00AE4828" w:rsidRDefault="00EF5827" w:rsidP="00EF5827">
                    <w:pPr>
                      <w:jc w:val="center"/>
                      <w:rPr>
                        <w:color w:val="FFFFFF" w:themeColor="background1"/>
                      </w:rPr>
                    </w:pPr>
                    <w:r>
                      <w:rPr>
                        <w:color w:val="FFFFFF" w:themeColor="background1"/>
                      </w:rPr>
                      <w:t>Supporting the Team</w:t>
                    </w:r>
                  </w:p>
                </w:txbxContent>
              </v:textbox>
            </v:roundrect>
          </v:group>
        </w:pict>
      </w:r>
    </w:p>
    <w:p w:rsidR="00EF5827" w:rsidRDefault="004A6F39" w:rsidP="00EF5827">
      <w:r>
        <w:rPr>
          <w:noProof/>
        </w:rPr>
        <w:pict>
          <v:oval id="_x0000_s1027" style="position:absolute;margin-left:188.15pt;margin-top:146.3pt;width:36.15pt;height:28.8pt;z-index:251655168;mso-width-relative:margin;mso-height-relative:margin" fillcolor="#4f81bd [3204]" stroked="f" strokecolor="#f2f2f2 [3041]" strokeweight="3pt">
            <v:shadow type="perspective" color="#243f60 [1604]" opacity=".5" offset="1pt" offset2="-1pt"/>
            <v:textbox>
              <w:txbxContent>
                <w:p w:rsidR="00EF5827" w:rsidRPr="00AE4828" w:rsidRDefault="00EF5827" w:rsidP="00EF5827">
                  <w:pPr>
                    <w:rPr>
                      <w:b/>
                      <w:color w:val="FFFFFF" w:themeColor="background1"/>
                    </w:rPr>
                  </w:pPr>
                  <w:r w:rsidRPr="00AE4828">
                    <w:rPr>
                      <w:b/>
                      <w:color w:val="FFFFFF" w:themeColor="background1"/>
                    </w:rPr>
                    <w:t>Q1</w:t>
                  </w:r>
                </w:p>
              </w:txbxContent>
            </v:textbox>
          </v:oval>
        </w:pict>
      </w:r>
      <w:r>
        <w:rPr>
          <w:noProof/>
        </w:rPr>
        <w:pict>
          <v:oval id="_x0000_s1028" style="position:absolute;margin-left:237.65pt;margin-top:146.3pt;width:36.15pt;height:28.8pt;z-index:251656192;mso-width-relative:margin;mso-height-relative:margin" fillcolor="#4f81bd [3204]" stroked="f" strokecolor="#f2f2f2 [3041]" strokeweight="3pt">
            <v:shadow type="perspective" color="#243f60 [1604]" opacity=".5" offset="1pt" offset2="-1pt"/>
            <v:textbox>
              <w:txbxContent>
                <w:p w:rsidR="00EF5827" w:rsidRPr="00AE4828" w:rsidRDefault="00EF5827" w:rsidP="00EF5827">
                  <w:pPr>
                    <w:rPr>
                      <w:b/>
                      <w:color w:val="FFFFFF" w:themeColor="background1"/>
                    </w:rPr>
                  </w:pPr>
                  <w:r w:rsidRPr="00AE4828">
                    <w:rPr>
                      <w:b/>
                      <w:color w:val="FFFFFF" w:themeColor="background1"/>
                    </w:rPr>
                    <w:t>Q</w:t>
                  </w:r>
                  <w:r>
                    <w:rPr>
                      <w:b/>
                      <w:color w:val="FFFFFF" w:themeColor="background1"/>
                    </w:rPr>
                    <w:t>4</w:t>
                  </w:r>
                </w:p>
              </w:txbxContent>
            </v:textbox>
          </v:oval>
        </w:pict>
      </w:r>
      <w:r>
        <w:rPr>
          <w:noProof/>
        </w:rPr>
        <w:pict>
          <v:oval id="_x0000_s1029" style="position:absolute;margin-left:237.65pt;margin-top:95.3pt;width:36.15pt;height:28.8pt;z-index:251657216;mso-width-relative:margin;mso-height-relative:margin" fillcolor="#4f81bd [3204]" stroked="f" strokecolor="#f2f2f2 [3041]" strokeweight="3pt">
            <v:shadow type="perspective" color="#243f60 [1604]" opacity=".5" offset="1pt" offset2="-1pt"/>
            <v:textbox>
              <w:txbxContent>
                <w:p w:rsidR="00EF5827" w:rsidRPr="00AE4828" w:rsidRDefault="00EF5827" w:rsidP="00EF5827">
                  <w:pPr>
                    <w:rPr>
                      <w:b/>
                      <w:color w:val="FFFFFF" w:themeColor="background1"/>
                    </w:rPr>
                  </w:pPr>
                  <w:r w:rsidRPr="00AE4828">
                    <w:rPr>
                      <w:b/>
                      <w:color w:val="FFFFFF" w:themeColor="background1"/>
                    </w:rPr>
                    <w:t>Q</w:t>
                  </w:r>
                  <w:r>
                    <w:rPr>
                      <w:b/>
                      <w:color w:val="FFFFFF" w:themeColor="background1"/>
                    </w:rPr>
                    <w:t>3</w:t>
                  </w:r>
                </w:p>
              </w:txbxContent>
            </v:textbox>
          </v:oval>
        </w:pict>
      </w:r>
      <w:r>
        <w:rPr>
          <w:noProof/>
          <w:lang w:eastAsia="zh-TW"/>
        </w:rPr>
        <w:pict>
          <v:oval id="_x0000_s1026" style="position:absolute;margin-left:188.15pt;margin-top:95.3pt;width:36.15pt;height:28.8pt;z-index:251658240;mso-width-relative:margin;mso-height-relative:margin" fillcolor="#4f81bd [3204]" stroked="f" strokecolor="#f2f2f2 [3041]" strokeweight="3pt">
            <v:shadow type="perspective" color="#243f60 [1604]" opacity=".5" offset="1pt" offset2="-1pt"/>
            <v:textbox>
              <w:txbxContent>
                <w:p w:rsidR="00EF5827" w:rsidRPr="00AE4828" w:rsidRDefault="00EF5827" w:rsidP="00EF5827">
                  <w:pPr>
                    <w:rPr>
                      <w:b/>
                      <w:color w:val="FFFFFF" w:themeColor="background1"/>
                    </w:rPr>
                  </w:pPr>
                  <w:r w:rsidRPr="00AE4828">
                    <w:rPr>
                      <w:b/>
                      <w:color w:val="FFFFFF" w:themeColor="background1"/>
                    </w:rPr>
                    <w:t>Q</w:t>
                  </w:r>
                  <w:r>
                    <w:rPr>
                      <w:b/>
                      <w:color w:val="FFFFFF" w:themeColor="background1"/>
                    </w:rPr>
                    <w:t>2</w:t>
                  </w:r>
                </w:p>
              </w:txbxContent>
            </v:textbox>
          </v:oval>
        </w:pict>
      </w:r>
      <w:r w:rsidR="00EF5827">
        <w:rPr>
          <w:noProof/>
        </w:rPr>
        <w:drawing>
          <wp:inline distT="0" distB="0" distL="0" distR="0">
            <wp:extent cx="5886450" cy="3390900"/>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EF5827" w:rsidRDefault="00EF5827" w:rsidP="00EF5827"/>
    <w:p w:rsidR="00EF5827" w:rsidRDefault="00EF5827" w:rsidP="00EF5827"/>
    <w:p w:rsidR="00EF5827" w:rsidRDefault="00EF5827" w:rsidP="00EF5827">
      <w:pPr>
        <w:pStyle w:val="Heading1"/>
        <w:pageBreakBefore/>
        <w:spacing w:before="120"/>
      </w:pPr>
      <w:r>
        <w:lastRenderedPageBreak/>
        <w:t>Product Development Phases</w:t>
      </w:r>
    </w:p>
    <w:p w:rsidR="00EF5827" w:rsidRDefault="00EF5827" w:rsidP="00EF5827">
      <w:pPr>
        <w:pStyle w:val="Heading1"/>
      </w:pPr>
      <w:r>
        <w:rPr>
          <w:noProof/>
        </w:rPr>
        <w:drawing>
          <wp:inline distT="0" distB="0" distL="0" distR="0">
            <wp:extent cx="5781675" cy="1143000"/>
            <wp:effectExtent l="38100" t="0" r="9525" b="0"/>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EF5827" w:rsidRDefault="00EF5827" w:rsidP="00EF5827">
      <w:pPr>
        <w:pStyle w:val="Heading2"/>
        <w:spacing w:before="120"/>
      </w:pPr>
      <w:r>
        <w:t>Pre-ALPHA Testing</w:t>
      </w:r>
    </w:p>
    <w:p w:rsidR="00EF5827" w:rsidRDefault="00EF5827" w:rsidP="00EF5827">
      <w:r>
        <w:t xml:space="preserve">Because of agile development methodology, integrated testing is completed for each sprint or iteration. This ensures that functionality being built meets a certain level of quality. This prevents future major changes to previously built </w:t>
      </w:r>
      <w:commentRangeStart w:id="2"/>
      <w:r>
        <w:t>functionality</w:t>
      </w:r>
      <w:commentRangeEnd w:id="2"/>
      <w:r>
        <w:rPr>
          <w:rStyle w:val="CommentReference"/>
        </w:rPr>
        <w:commentReference w:id="2"/>
      </w:r>
      <w:r>
        <w:t>. During this phase several testing methodologies are applied. These include:</w:t>
      </w:r>
    </w:p>
    <w:p w:rsidR="00EF5827" w:rsidRDefault="00EF5827" w:rsidP="00EF5827">
      <w:r w:rsidRPr="00CC187D">
        <w:rPr>
          <w:rStyle w:val="Heading3Char"/>
        </w:rPr>
        <w:t>Unit Testing</w:t>
      </w:r>
      <w:r>
        <w:br/>
        <w:t xml:space="preserve">Performed by engineers to test components or processes not available for typical end user testing. Often called “White Box” testing, a testing harness is built to automatically test components or processes.  We only implement this methodology on areas with enough complexity to deem </w:t>
      </w:r>
      <w:commentRangeStart w:id="3"/>
      <w:r>
        <w:t>so</w:t>
      </w:r>
      <w:commentRangeEnd w:id="3"/>
      <w:r>
        <w:rPr>
          <w:rStyle w:val="CommentReference"/>
        </w:rPr>
        <w:commentReference w:id="3"/>
      </w:r>
      <w:r>
        <w:t>.</w:t>
      </w:r>
    </w:p>
    <w:p w:rsidR="00EF5827" w:rsidRDefault="00EF5827" w:rsidP="00EF5827">
      <w:pPr>
        <w:pStyle w:val="Heading3"/>
      </w:pPr>
      <w:r w:rsidRPr="00AE2792">
        <w:t xml:space="preserve">Functional </w:t>
      </w:r>
      <w:r>
        <w:t>Testing</w:t>
      </w:r>
    </w:p>
    <w:p w:rsidR="00EF5827" w:rsidRPr="00472D7A" w:rsidRDefault="00EF5827" w:rsidP="00EF5827">
      <w:pPr>
        <w:pStyle w:val="NoSpacing"/>
        <w:rPr>
          <w:sz w:val="24"/>
          <w:szCs w:val="24"/>
        </w:rPr>
      </w:pPr>
      <w:r w:rsidRPr="00472D7A">
        <w:rPr>
          <w:sz w:val="24"/>
          <w:szCs w:val="24"/>
        </w:rPr>
        <w:t>Using testing outlines, test cases and user stories (user requirements), functional tests are run to guarantee that individual parts of the application perform the appropriate tasks.  For example, a test case could be “Ability to successfully remove a user”.  User stories can be written in the pattern of</w:t>
      </w:r>
      <w:r>
        <w:rPr>
          <w:sz w:val="24"/>
          <w:szCs w:val="24"/>
        </w:rPr>
        <w:t>:</w:t>
      </w:r>
      <w:r w:rsidRPr="00472D7A">
        <w:rPr>
          <w:sz w:val="24"/>
          <w:szCs w:val="24"/>
        </w:rPr>
        <w:t xml:space="preserve"> “As a (role), I want (function) so that (business value).   A sample user story could be written to state: “As an administrator, I want to be able to easily remove users as part of my database maintenance.”  </w:t>
      </w:r>
    </w:p>
    <w:p w:rsidR="00EF5827" w:rsidRDefault="00EF5827" w:rsidP="00EF5827">
      <w:pPr>
        <w:pStyle w:val="Heading3"/>
      </w:pPr>
      <w:r>
        <w:t>Automated Regression Testing</w:t>
      </w:r>
    </w:p>
    <w:p w:rsidR="00EF5827" w:rsidRPr="00B73564" w:rsidRDefault="00EF5827" w:rsidP="00EF5827">
      <w:r>
        <w:t>With agile development, continuous regression testing must be performed quickly on already tested functionality. An automated testing tool is used to create, store and run legacy test cases, thus allowing testers to focus on current functionality. All test cases are executed automatically after each successful nightly build. An error report is emailed and shared with engineering and quality assurance each morning.</w:t>
      </w:r>
    </w:p>
    <w:p w:rsidR="00EF5827" w:rsidRDefault="00EF5827" w:rsidP="00EF5827">
      <w:r w:rsidRPr="00CC187D">
        <w:rPr>
          <w:rStyle w:val="Heading3Char"/>
        </w:rPr>
        <w:t>Boundary Testing</w:t>
      </w:r>
      <w:r>
        <w:br/>
        <w:t>Tests focus on evaluating input validation, browser support and error handling and messaging.</w:t>
      </w:r>
    </w:p>
    <w:p w:rsidR="00EF5827" w:rsidRDefault="00EF5827" w:rsidP="00EF5827">
      <w:pPr>
        <w:pStyle w:val="NoSpacing"/>
        <w:rPr>
          <w:rStyle w:val="Heading3Char"/>
        </w:rPr>
      </w:pPr>
    </w:p>
    <w:p w:rsidR="00EF5827" w:rsidRDefault="00EF5827" w:rsidP="00EF5827">
      <w:pPr>
        <w:pStyle w:val="NoSpacing"/>
        <w:rPr>
          <w:sz w:val="24"/>
          <w:szCs w:val="24"/>
        </w:rPr>
      </w:pPr>
      <w:r w:rsidRPr="00CC187D">
        <w:rPr>
          <w:rStyle w:val="Heading3Char"/>
        </w:rPr>
        <w:t>Exploratory Testing</w:t>
      </w:r>
      <w:r>
        <w:br/>
      </w:r>
      <w:r w:rsidRPr="006C0172">
        <w:rPr>
          <w:sz w:val="24"/>
          <w:szCs w:val="24"/>
        </w:rPr>
        <w:t xml:space="preserve">Exploratory testing is an investigative tool.  The testing is more organic and unstructured.  Use of this method may emulate user workflow without using a prewritten script.  </w:t>
      </w:r>
      <w:r>
        <w:rPr>
          <w:sz w:val="24"/>
          <w:szCs w:val="24"/>
        </w:rPr>
        <w:t>Testing in this manner allows</w:t>
      </w:r>
      <w:r w:rsidRPr="006C0172">
        <w:rPr>
          <w:sz w:val="24"/>
          <w:szCs w:val="24"/>
        </w:rPr>
        <w:t xml:space="preserve"> the tester </w:t>
      </w:r>
      <w:r>
        <w:rPr>
          <w:sz w:val="24"/>
          <w:szCs w:val="24"/>
        </w:rPr>
        <w:t xml:space="preserve">to </w:t>
      </w:r>
      <w:r w:rsidRPr="006C0172">
        <w:rPr>
          <w:sz w:val="24"/>
          <w:szCs w:val="24"/>
        </w:rPr>
        <w:t>learn more about the application and can be used to help design new test cases.</w:t>
      </w:r>
    </w:p>
    <w:p w:rsidR="00EF5827" w:rsidRDefault="00EF5827" w:rsidP="00EF5827">
      <w:pPr>
        <w:pStyle w:val="Heading3"/>
        <w:spacing w:before="120"/>
      </w:pPr>
      <w:r>
        <w:t>Scenario Testing</w:t>
      </w:r>
    </w:p>
    <w:p w:rsidR="00EF5827" w:rsidRPr="00927475" w:rsidRDefault="00EF5827" w:rsidP="00EF5827">
      <w:pPr>
        <w:pStyle w:val="NoSpacing"/>
        <w:rPr>
          <w:sz w:val="24"/>
          <w:szCs w:val="24"/>
        </w:rPr>
      </w:pPr>
      <w:r w:rsidRPr="00927475">
        <w:rPr>
          <w:sz w:val="24"/>
          <w:szCs w:val="24"/>
        </w:rPr>
        <w:t>Scenarios and workflows</w:t>
      </w:r>
      <w:r>
        <w:rPr>
          <w:sz w:val="24"/>
          <w:szCs w:val="24"/>
        </w:rPr>
        <w:t>,</w:t>
      </w:r>
      <w:r w:rsidRPr="00927475">
        <w:rPr>
          <w:sz w:val="24"/>
          <w:szCs w:val="24"/>
        </w:rPr>
        <w:t xml:space="preserve"> that mimic end user behavior</w:t>
      </w:r>
      <w:r>
        <w:rPr>
          <w:sz w:val="24"/>
          <w:szCs w:val="24"/>
        </w:rPr>
        <w:t>,</w:t>
      </w:r>
      <w:r w:rsidRPr="00927475">
        <w:rPr>
          <w:sz w:val="24"/>
          <w:szCs w:val="24"/>
        </w:rPr>
        <w:t xml:space="preserve"> are tested.  The system is covered from “end to end” and may integrate multiple functions within the scenario.   The data as well as the flow should be realistic.  </w:t>
      </w:r>
      <w:r>
        <w:rPr>
          <w:sz w:val="24"/>
          <w:szCs w:val="24"/>
        </w:rPr>
        <w:t>However, t</w:t>
      </w:r>
      <w:r w:rsidRPr="00927475">
        <w:rPr>
          <w:sz w:val="24"/>
          <w:szCs w:val="24"/>
        </w:rPr>
        <w:t>he usage paths may be complex.  Real-life domain knowledge and client input is valuable when creating these type</w:t>
      </w:r>
      <w:r>
        <w:rPr>
          <w:sz w:val="24"/>
          <w:szCs w:val="24"/>
        </w:rPr>
        <w:t>s</w:t>
      </w:r>
      <w:r w:rsidRPr="00927475">
        <w:rPr>
          <w:sz w:val="24"/>
          <w:szCs w:val="24"/>
        </w:rPr>
        <w:t xml:space="preserve"> of tests.</w:t>
      </w:r>
    </w:p>
    <w:p w:rsidR="00EF5827" w:rsidRDefault="00EF5827" w:rsidP="00EF5827">
      <w:pPr>
        <w:pStyle w:val="NoSpacing"/>
        <w:rPr>
          <w:b/>
        </w:rPr>
      </w:pPr>
    </w:p>
    <w:p w:rsidR="00EF5827" w:rsidRDefault="00EF5827" w:rsidP="00EF5827">
      <w:r>
        <w:t>In addition to embedded testing and stabilizing in each sprint, several dedicated sprints are scheduled to concentrate on hardening the existing functionality stacks.  Within all testing methods, defects are discussed with architecture and engineering and then added to the Software Configuration Management System (SCM) for resolution.</w:t>
      </w:r>
    </w:p>
    <w:p w:rsidR="00EF5827" w:rsidRDefault="00EF5827" w:rsidP="00EF5827">
      <w:pPr>
        <w:pStyle w:val="Heading2"/>
        <w:spacing w:before="240"/>
      </w:pPr>
      <w:r>
        <w:t>ALPHA Testing</w:t>
      </w:r>
    </w:p>
    <w:p w:rsidR="00EF5827" w:rsidRDefault="00EF5827" w:rsidP="00EF5827">
      <w:r>
        <w:t xml:space="preserve">Although integrated quality assurance and automated testing occurs during each iteration, the maturity of the product dictates a rigorous stabilization effort. Defect resolution and stabilization takes priority for all development resources within the ALPHA phase. Tests from all four quadrants are more concentrated in this phase, with </w:t>
      </w:r>
      <w:r w:rsidRPr="007A1FFE">
        <w:t xml:space="preserve">an </w:t>
      </w:r>
      <w:r>
        <w:t>emphasis on the following test methodologies:</w:t>
      </w:r>
    </w:p>
    <w:p w:rsidR="00EF5827" w:rsidRDefault="00EF5827" w:rsidP="00EF5827">
      <w:pPr>
        <w:pStyle w:val="Heading3"/>
        <w:spacing w:before="120"/>
      </w:pPr>
      <w:r>
        <w:t>Usability Testing</w:t>
      </w:r>
    </w:p>
    <w:p w:rsidR="00EF5827" w:rsidRPr="00192BD3" w:rsidRDefault="00EF5827" w:rsidP="00EF5827">
      <w:r>
        <w:t>Usability tests are created to evaluate a product by having actual users run a series of tests.  Usability tests measure the usability, or ease of use, of an application.  It usually involves systematic observation under controlled conditions to determine how well someone can use the software.  It is considered a valuable and irreplaceable practice.</w:t>
      </w:r>
    </w:p>
    <w:p w:rsidR="00EF5827" w:rsidRDefault="00EF5827" w:rsidP="00EF5827">
      <w:pPr>
        <w:pStyle w:val="Heading3"/>
        <w:spacing w:before="120"/>
      </w:pPr>
      <w:r>
        <w:t>Performance &amp; Stress Testing</w:t>
      </w:r>
    </w:p>
    <w:p w:rsidR="00EF5827" w:rsidRPr="002D4DCA" w:rsidRDefault="00EF5827" w:rsidP="00EF5827">
      <w:r>
        <w:t xml:space="preserve">Though code and database performance is checked within each iteration, a third-party consultant will simulate large scale interactions to uncover potential stress and performance gaps. As gaps are realized, they will be reviewed and resolutions will be scheduled. Several cycles will occur until an acceptable quality </w:t>
      </w:r>
      <w:r w:rsidRPr="007A1FFE">
        <w:t>level is obtained</w:t>
      </w:r>
      <w:r>
        <w:t>.</w:t>
      </w:r>
    </w:p>
    <w:p w:rsidR="00EF5827" w:rsidRDefault="00EF5827" w:rsidP="00EF5827">
      <w:pPr>
        <w:spacing w:after="120"/>
      </w:pPr>
      <w:r w:rsidRPr="00B02A71">
        <w:rPr>
          <w:rStyle w:val="Heading3Char"/>
        </w:rPr>
        <w:t>Security Testing and Audit</w:t>
      </w:r>
      <w:r>
        <w:br/>
        <w:t xml:space="preserve">Throughout each iteration, great care is placed to ensure commonly known security gaps are closed. To make certain all </w:t>
      </w:r>
      <w:r w:rsidRPr="007A1FFE">
        <w:t>security gaps are</w:t>
      </w:r>
      <w:r>
        <w:t xml:space="preserve"> closed, a third-party consultant will perform unbiased audit and test executions. Several cycles will occur until acceptable quality is met.</w:t>
      </w:r>
    </w:p>
    <w:p w:rsidR="00EF5827" w:rsidRPr="00FE52E6" w:rsidRDefault="00EF5827" w:rsidP="00EF5827">
      <w:r>
        <w:t>We begin the ALPHA phase by conducting internal testing with select groups in the company, along with trusted clients and focus groups. The testing is controlled and executed in a Schoolwires testing environment. Because some later functionality will be completed during the beginning of the ALPHA testing phase, certain switches will allow safe testing of current functionality while later functionality is being built. As later functionality becomes ready, it is “turned-on” for testing.</w:t>
      </w:r>
    </w:p>
    <w:p w:rsidR="00EF5827" w:rsidRPr="006F0063" w:rsidRDefault="00EF5827" w:rsidP="00EF5827">
      <w:pPr>
        <w:pStyle w:val="Heading3"/>
        <w:spacing w:before="120"/>
      </w:pPr>
      <w:r>
        <w:t>ALPHA Tester Selection</w:t>
      </w:r>
      <w:r>
        <w:br/>
      </w:r>
    </w:p>
    <w:tbl>
      <w:tblPr>
        <w:tblStyle w:val="TableClassic1"/>
        <w:tblW w:w="0" w:type="auto"/>
        <w:tblLook w:val="04A0"/>
      </w:tblPr>
      <w:tblGrid>
        <w:gridCol w:w="2538"/>
        <w:gridCol w:w="7038"/>
      </w:tblGrid>
      <w:tr w:rsidR="00EF5827" w:rsidTr="0081272D">
        <w:trPr>
          <w:cnfStyle w:val="100000000000"/>
        </w:trPr>
        <w:tc>
          <w:tcPr>
            <w:cnfStyle w:val="001000000000"/>
            <w:tcW w:w="2538" w:type="dxa"/>
            <w:vAlign w:val="top"/>
          </w:tcPr>
          <w:p w:rsidR="00EF5827" w:rsidRPr="001F53F7" w:rsidRDefault="00EF5827" w:rsidP="0081272D">
            <w:pPr>
              <w:pStyle w:val="Heading2"/>
              <w:outlineLvl w:val="1"/>
              <w:rPr>
                <w:sz w:val="24"/>
                <w:szCs w:val="24"/>
              </w:rPr>
            </w:pPr>
            <w:r w:rsidRPr="001F53F7">
              <w:rPr>
                <w:sz w:val="24"/>
                <w:szCs w:val="24"/>
              </w:rPr>
              <w:t>District Testers</w:t>
            </w:r>
          </w:p>
        </w:tc>
        <w:tc>
          <w:tcPr>
            <w:tcW w:w="7038" w:type="dxa"/>
          </w:tcPr>
          <w:p w:rsidR="00EF5827" w:rsidRPr="001F53F7" w:rsidRDefault="00EF5827" w:rsidP="0081272D">
            <w:pPr>
              <w:pStyle w:val="ListParagraph"/>
              <w:cnfStyle w:val="100000000000"/>
              <w:rPr>
                <w:szCs w:val="24"/>
              </w:rPr>
            </w:pPr>
          </w:p>
          <w:p w:rsidR="00EF5827" w:rsidRPr="001F53F7" w:rsidRDefault="00EF5827" w:rsidP="00EF5827">
            <w:pPr>
              <w:pStyle w:val="ListParagraph"/>
              <w:numPr>
                <w:ilvl w:val="0"/>
                <w:numId w:val="1"/>
              </w:numPr>
              <w:cnfStyle w:val="100000000000"/>
              <w:rPr>
                <w:szCs w:val="24"/>
              </w:rPr>
            </w:pPr>
            <w:r w:rsidRPr="001F53F7">
              <w:rPr>
                <w:szCs w:val="24"/>
              </w:rPr>
              <w:t xml:space="preserve">District diversity is critical when selecting testers. </w:t>
            </w:r>
          </w:p>
          <w:p w:rsidR="00EF5827" w:rsidRPr="001F53F7" w:rsidRDefault="00EF5827" w:rsidP="00EF5827">
            <w:pPr>
              <w:pStyle w:val="ListParagraph"/>
              <w:numPr>
                <w:ilvl w:val="0"/>
                <w:numId w:val="1"/>
              </w:numPr>
              <w:cnfStyle w:val="100000000000"/>
              <w:rPr>
                <w:szCs w:val="24"/>
              </w:rPr>
            </w:pPr>
            <w:r w:rsidRPr="001F53F7">
              <w:rPr>
                <w:szCs w:val="24"/>
              </w:rPr>
              <w:t xml:space="preserve">We will select Districts based on geography, size and level of adoption. </w:t>
            </w:r>
          </w:p>
          <w:p w:rsidR="00EF5827" w:rsidRPr="001F53F7" w:rsidRDefault="00EF5827" w:rsidP="00EF5827">
            <w:pPr>
              <w:pStyle w:val="ListParagraph"/>
              <w:numPr>
                <w:ilvl w:val="0"/>
                <w:numId w:val="1"/>
              </w:numPr>
              <w:cnfStyle w:val="100000000000"/>
              <w:rPr>
                <w:szCs w:val="24"/>
              </w:rPr>
            </w:pPr>
            <w:r w:rsidRPr="001F53F7">
              <w:rPr>
                <w:szCs w:val="24"/>
              </w:rPr>
              <w:t>Each District will be required to sign an NDA to participate.</w:t>
            </w:r>
          </w:p>
        </w:tc>
      </w:tr>
      <w:tr w:rsidR="00EF5827" w:rsidTr="0081272D">
        <w:trPr>
          <w:trHeight w:val="80"/>
        </w:trPr>
        <w:tc>
          <w:tcPr>
            <w:cnfStyle w:val="001000000000"/>
            <w:tcW w:w="2538" w:type="dxa"/>
          </w:tcPr>
          <w:p w:rsidR="00EF5827" w:rsidRPr="001F53F7" w:rsidRDefault="00EF5827" w:rsidP="0081272D">
            <w:pPr>
              <w:pStyle w:val="Heading2"/>
              <w:outlineLvl w:val="1"/>
              <w:rPr>
                <w:sz w:val="24"/>
                <w:szCs w:val="24"/>
              </w:rPr>
            </w:pPr>
            <w:r w:rsidRPr="001F53F7">
              <w:rPr>
                <w:sz w:val="24"/>
                <w:szCs w:val="24"/>
              </w:rPr>
              <w:t>Internal Testers</w:t>
            </w:r>
          </w:p>
        </w:tc>
        <w:tc>
          <w:tcPr>
            <w:tcW w:w="7038" w:type="dxa"/>
          </w:tcPr>
          <w:p w:rsidR="00EF5827" w:rsidRPr="001F53F7" w:rsidRDefault="00EF5827" w:rsidP="0081272D">
            <w:pPr>
              <w:pStyle w:val="ListParagraph"/>
              <w:cnfStyle w:val="000000000000"/>
              <w:rPr>
                <w:szCs w:val="24"/>
              </w:rPr>
            </w:pPr>
          </w:p>
          <w:p w:rsidR="00EF5827" w:rsidRPr="001F53F7" w:rsidRDefault="00EF5827" w:rsidP="00EF5827">
            <w:pPr>
              <w:pStyle w:val="ListParagraph"/>
              <w:numPr>
                <w:ilvl w:val="0"/>
                <w:numId w:val="2"/>
              </w:numPr>
              <w:cnfStyle w:val="000000000000"/>
              <w:rPr>
                <w:szCs w:val="24"/>
              </w:rPr>
            </w:pPr>
            <w:r w:rsidRPr="001F53F7">
              <w:rPr>
                <w:szCs w:val="24"/>
              </w:rPr>
              <w:t xml:space="preserve">We will invite key individuals from Client Support, Training, Creative Services, Client Success and Implementation. </w:t>
            </w:r>
          </w:p>
          <w:p w:rsidR="00EF5827" w:rsidRDefault="00EF5827" w:rsidP="00EF5827">
            <w:pPr>
              <w:pStyle w:val="ListParagraph"/>
              <w:numPr>
                <w:ilvl w:val="0"/>
                <w:numId w:val="2"/>
              </w:numPr>
              <w:cnfStyle w:val="000000000000"/>
              <w:rPr>
                <w:szCs w:val="24"/>
              </w:rPr>
            </w:pPr>
            <w:r w:rsidRPr="001F53F7">
              <w:rPr>
                <w:szCs w:val="24"/>
              </w:rPr>
              <w:t xml:space="preserve">Other key </w:t>
            </w:r>
            <w:r>
              <w:rPr>
                <w:szCs w:val="24"/>
              </w:rPr>
              <w:t xml:space="preserve">groups from Marketing </w:t>
            </w:r>
            <w:r w:rsidRPr="001F53F7">
              <w:rPr>
                <w:szCs w:val="24"/>
              </w:rPr>
              <w:t>will be considered.</w:t>
            </w:r>
          </w:p>
          <w:p w:rsidR="00EF5827" w:rsidRPr="001F53F7" w:rsidRDefault="00EF5827" w:rsidP="00EF5827">
            <w:pPr>
              <w:pStyle w:val="ListParagraph"/>
              <w:numPr>
                <w:ilvl w:val="0"/>
                <w:numId w:val="2"/>
              </w:numPr>
              <w:cnfStyle w:val="000000000000"/>
              <w:rPr>
                <w:szCs w:val="24"/>
              </w:rPr>
            </w:pPr>
            <w:r>
              <w:rPr>
                <w:szCs w:val="24"/>
              </w:rPr>
              <w:t>Each tester will be required to sign an NDA to participate.</w:t>
            </w:r>
          </w:p>
        </w:tc>
      </w:tr>
      <w:tr w:rsidR="00EF5827" w:rsidTr="0081272D">
        <w:tc>
          <w:tcPr>
            <w:cnfStyle w:val="001000000000"/>
            <w:tcW w:w="2538" w:type="dxa"/>
            <w:shd w:val="clear" w:color="auto" w:fill="F2F2F2" w:themeFill="background1" w:themeFillShade="F2"/>
          </w:tcPr>
          <w:p w:rsidR="00EF5827" w:rsidRPr="001F53F7" w:rsidRDefault="00EF5827" w:rsidP="0081272D">
            <w:pPr>
              <w:pStyle w:val="Heading2"/>
              <w:outlineLvl w:val="1"/>
              <w:rPr>
                <w:sz w:val="24"/>
                <w:szCs w:val="24"/>
              </w:rPr>
            </w:pPr>
            <w:r w:rsidRPr="001F53F7">
              <w:rPr>
                <w:sz w:val="24"/>
                <w:szCs w:val="24"/>
              </w:rPr>
              <w:t>Focus Groups</w:t>
            </w:r>
          </w:p>
        </w:tc>
        <w:tc>
          <w:tcPr>
            <w:tcW w:w="7038" w:type="dxa"/>
            <w:shd w:val="clear" w:color="auto" w:fill="F2F2F2" w:themeFill="background1" w:themeFillShade="F2"/>
          </w:tcPr>
          <w:p w:rsidR="00EF5827" w:rsidRPr="001F53F7" w:rsidRDefault="00EF5827" w:rsidP="0081272D">
            <w:pPr>
              <w:pStyle w:val="ListParagraph"/>
              <w:cnfStyle w:val="000000000000"/>
              <w:rPr>
                <w:szCs w:val="24"/>
              </w:rPr>
            </w:pPr>
          </w:p>
          <w:p w:rsidR="00EF5827" w:rsidRDefault="00EF5827" w:rsidP="00EF5827">
            <w:pPr>
              <w:pStyle w:val="ListParagraph"/>
              <w:numPr>
                <w:ilvl w:val="0"/>
                <w:numId w:val="3"/>
              </w:numPr>
              <w:cnfStyle w:val="000000000000"/>
              <w:rPr>
                <w:szCs w:val="24"/>
              </w:rPr>
            </w:pPr>
            <w:r w:rsidRPr="001F53F7">
              <w:rPr>
                <w:szCs w:val="24"/>
              </w:rPr>
              <w:t xml:space="preserve">We will invite individuals from established focus groups to participate. </w:t>
            </w:r>
          </w:p>
          <w:p w:rsidR="00EF5827" w:rsidRPr="001F53F7" w:rsidRDefault="00EF5827" w:rsidP="00EF5827">
            <w:pPr>
              <w:pStyle w:val="ListParagraph"/>
              <w:numPr>
                <w:ilvl w:val="0"/>
                <w:numId w:val="3"/>
              </w:numPr>
              <w:cnfStyle w:val="000000000000"/>
              <w:rPr>
                <w:szCs w:val="24"/>
              </w:rPr>
            </w:pPr>
            <w:r>
              <w:rPr>
                <w:szCs w:val="24"/>
              </w:rPr>
              <w:t>Each focus group member will be required to sign an NDA to participate.</w:t>
            </w:r>
          </w:p>
        </w:tc>
      </w:tr>
    </w:tbl>
    <w:p w:rsidR="00EF5827" w:rsidRDefault="00EF5827" w:rsidP="00EF5827">
      <w:pPr>
        <w:pStyle w:val="Heading2"/>
      </w:pPr>
      <w:r>
        <w:t xml:space="preserve"> </w:t>
      </w:r>
    </w:p>
    <w:p w:rsidR="00EF5827" w:rsidRDefault="00EF5827" w:rsidP="00EF5827">
      <w:r>
        <w:t>Each group will be provided with test cases and access to a dedicated ALPHA testing site. The test cases may include functional tests, user stories and scenarios, based on the functionality available in that particular stabilization sprint. The testing site will be updated as each hardened ALPHA release is available. This will likely be after completion of each sprint. Each release will be named with a numeric prefix. For example, Centricity 2 ALPHA1 would denote the first ALPHA release.</w:t>
      </w:r>
    </w:p>
    <w:p w:rsidR="00EF5827" w:rsidRDefault="00EF5827" w:rsidP="00EF5827">
      <w:pPr>
        <w:pStyle w:val="Heading3"/>
        <w:spacing w:before="120"/>
      </w:pPr>
      <w:r>
        <w:t>Communication and Feedback</w:t>
      </w:r>
    </w:p>
    <w:p w:rsidR="00EF5827" w:rsidRDefault="00EF5827" w:rsidP="00EF5827">
      <w:r>
        <w:t xml:space="preserve">A devoted website will be built for ALPHA testers to submit results, defects and to provide feedback. In addition, key announcements, blog updates and testing materials will be provided </w:t>
      </w:r>
      <w:r w:rsidRPr="007A1FFE">
        <w:t>through the</w:t>
      </w:r>
      <w:r>
        <w:t xml:space="preserve"> website.</w:t>
      </w:r>
    </w:p>
    <w:p w:rsidR="00EF5827" w:rsidRDefault="00EF5827" w:rsidP="00EF5827">
      <w:pPr>
        <w:pStyle w:val="Heading1"/>
        <w:spacing w:before="360"/>
      </w:pPr>
      <w:r>
        <w:t>BETA Testing</w:t>
      </w:r>
    </w:p>
    <w:p w:rsidR="00EF5827" w:rsidRDefault="00EF5827" w:rsidP="00EF5827">
      <w:r>
        <w:t>After the ALPHA testing is complete and the migration tools have been built, we begin BETA testing to ensure stability before mass distribution. The testing is still controlled, but testing is performed on actual district data and sites. This phase gives us the opportunity to test the functionality on actual client data along with testing the quality of the migration tools. All previous ALPHA testing methodologies will continue during this phase.</w:t>
      </w:r>
    </w:p>
    <w:p w:rsidR="00EF5827" w:rsidRDefault="00EF5827" w:rsidP="00EF5827">
      <w:r>
        <w:t xml:space="preserve">Because some later functionality will </w:t>
      </w:r>
      <w:r w:rsidRPr="007A1FFE">
        <w:t>need to be completed during</w:t>
      </w:r>
      <w:r>
        <w:t xml:space="preserve"> the beginning of the BETA testing, certain switches will allow safe testing of current functionality while later functionality is being built. As later functionality becomes ready, it is “turned-on” for testing.</w:t>
      </w:r>
    </w:p>
    <w:p w:rsidR="00EF5827" w:rsidRDefault="00EF5827" w:rsidP="00EF5827">
      <w:pPr>
        <w:pStyle w:val="Heading2"/>
        <w:spacing w:before="120"/>
      </w:pPr>
      <w:r>
        <w:t>BETA Tester Selection</w:t>
      </w:r>
    </w:p>
    <w:p w:rsidR="00EF5827" w:rsidRDefault="00EF5827" w:rsidP="00EF5827">
      <w:r>
        <w:t>In addition to the existing ALPHA testing team, the tester pool will be broadened. Similar selection methods will be used.</w:t>
      </w:r>
    </w:p>
    <w:p w:rsidR="00EF5827" w:rsidRDefault="00EF5827" w:rsidP="00EF5827">
      <w:r>
        <w:t xml:space="preserve">Each group with be provided with test cases and a dedicated BETA testing site. The site will be updated as each hardened BETA release is available. This will likely occur after completion of each stabilized sprint. Each BETA release will be named with a numeric prefix. For example, Centricity 2 BETA1 would denote the first BETA release. </w:t>
      </w:r>
    </w:p>
    <w:p w:rsidR="00EF5827" w:rsidRDefault="00EF5827" w:rsidP="00EF5827">
      <w:pPr>
        <w:pStyle w:val="Heading2"/>
        <w:spacing w:before="120"/>
      </w:pPr>
      <w:r>
        <w:t>Communication and Feedback</w:t>
      </w:r>
    </w:p>
    <w:p w:rsidR="00EF5827" w:rsidRDefault="00EF5827" w:rsidP="00EF5827">
      <w:r>
        <w:t xml:space="preserve">A devoted website will be built for BETA testers to submit results, defects and provide feedback. In addition, key announcements, blog updates and testing materials will be provided </w:t>
      </w:r>
      <w:r w:rsidRPr="007A1FFE">
        <w:t>through the website</w:t>
      </w:r>
      <w:r>
        <w:t>.</w:t>
      </w:r>
    </w:p>
    <w:p w:rsidR="00EF5827" w:rsidRDefault="00EF5827" w:rsidP="00EF5827">
      <w:pPr>
        <w:rPr>
          <w:rFonts w:eastAsiaTheme="majorEastAsia" w:cstheme="majorBidi"/>
          <w:b/>
          <w:bCs/>
          <w:color w:val="000000" w:themeColor="text1"/>
          <w:sz w:val="32"/>
          <w:szCs w:val="26"/>
        </w:rPr>
      </w:pPr>
      <w:r>
        <w:br w:type="page"/>
      </w:r>
    </w:p>
    <w:p w:rsidR="00EF5827" w:rsidRDefault="00EF5827" w:rsidP="00EF5827">
      <w:pPr>
        <w:pStyle w:val="Heading2"/>
        <w:spacing w:before="120"/>
      </w:pPr>
      <w:r>
        <w:t>BETA Release Steps</w:t>
      </w:r>
    </w:p>
    <w:p w:rsidR="00EF5827" w:rsidRDefault="00EF5827" w:rsidP="00EF5827">
      <w:r>
        <w:t xml:space="preserve">Initial BETA releases will occur on internal BETA sites or </w:t>
      </w:r>
      <w:r w:rsidRPr="00290C6D">
        <w:rPr>
          <w:b/>
        </w:rPr>
        <w:t>copies</w:t>
      </w:r>
      <w:r>
        <w:t xml:space="preserve"> of district data and not live websites. Once reasonable quality is met, Release </w:t>
      </w:r>
      <w:commentRangeStart w:id="4"/>
      <w:r>
        <w:t>Candidates</w:t>
      </w:r>
      <w:commentRangeEnd w:id="4"/>
      <w:r>
        <w:rPr>
          <w:rStyle w:val="CommentReference"/>
        </w:rPr>
        <w:commentReference w:id="4"/>
      </w:r>
      <w:r>
        <w:t xml:space="preserve"> will be built </w:t>
      </w:r>
      <w:commentRangeStart w:id="5"/>
      <w:r>
        <w:t>to</w:t>
      </w:r>
      <w:commentRangeEnd w:id="5"/>
      <w:r>
        <w:rPr>
          <w:rStyle w:val="CommentReference"/>
        </w:rPr>
        <w:commentReference w:id="5"/>
      </w:r>
      <w:r>
        <w:t xml:space="preserve"> testing live websites. Each Release Candidate will be named with a numeric prefix. For example, Centricity 2, RC1 would denote the first Release Candidate.</w:t>
      </w:r>
    </w:p>
    <w:p w:rsidR="00EF5827" w:rsidRDefault="00EF5827" w:rsidP="00EF5827">
      <w:r w:rsidRPr="00290C6D">
        <w:rPr>
          <w:noProof/>
        </w:rPr>
        <w:drawing>
          <wp:inline distT="0" distB="0" distL="0" distR="0">
            <wp:extent cx="4514850" cy="781050"/>
            <wp:effectExtent l="0" t="0" r="19050" b="0"/>
            <wp:docPr id="7"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EF5827" w:rsidRDefault="00EF5827" w:rsidP="00EF5827"/>
    <w:tbl>
      <w:tblPr>
        <w:tblStyle w:val="TableClassic1"/>
        <w:tblW w:w="0" w:type="auto"/>
        <w:tblLook w:val="0480"/>
      </w:tblPr>
      <w:tblGrid>
        <w:gridCol w:w="3618"/>
        <w:gridCol w:w="5958"/>
      </w:tblGrid>
      <w:tr w:rsidR="00EF5827" w:rsidTr="0081272D">
        <w:tc>
          <w:tcPr>
            <w:cnfStyle w:val="001000000000"/>
            <w:tcW w:w="3618" w:type="dxa"/>
          </w:tcPr>
          <w:p w:rsidR="00EF5827" w:rsidRPr="00F759D7" w:rsidRDefault="00EF5827" w:rsidP="0081272D">
            <w:pPr>
              <w:rPr>
                <w:b/>
                <w:sz w:val="32"/>
                <w:szCs w:val="32"/>
              </w:rPr>
            </w:pPr>
            <w:r>
              <w:rPr>
                <w:b/>
                <w:sz w:val="32"/>
                <w:szCs w:val="32"/>
              </w:rPr>
              <w:br/>
            </w:r>
            <w:r w:rsidRPr="00F759D7">
              <w:rPr>
                <w:b/>
                <w:sz w:val="32"/>
                <w:szCs w:val="32"/>
              </w:rPr>
              <w:t>Internal BETA Site</w:t>
            </w:r>
          </w:p>
        </w:tc>
        <w:tc>
          <w:tcPr>
            <w:tcW w:w="5958" w:type="dxa"/>
          </w:tcPr>
          <w:p w:rsidR="00EF5827" w:rsidRDefault="00EF5827" w:rsidP="0081272D">
            <w:pPr>
              <w:pStyle w:val="ListParagraph"/>
              <w:cnfStyle w:val="000000000000"/>
            </w:pPr>
          </w:p>
          <w:p w:rsidR="00EF5827" w:rsidRPr="0094758B" w:rsidRDefault="00EF5827" w:rsidP="00EF5827">
            <w:pPr>
              <w:pStyle w:val="ListParagraph"/>
              <w:numPr>
                <w:ilvl w:val="0"/>
                <w:numId w:val="3"/>
              </w:numPr>
              <w:spacing w:after="0" w:line="240" w:lineRule="auto"/>
              <w:cnfStyle w:val="000000000000"/>
            </w:pPr>
            <w:r w:rsidRPr="00F759D7">
              <w:t>Initial BETA releases will occur on an Internal BETA Site.</w:t>
            </w:r>
          </w:p>
          <w:p w:rsidR="00EF5827" w:rsidRDefault="00EF5827" w:rsidP="0081272D">
            <w:pPr>
              <w:cnfStyle w:val="000000000000"/>
            </w:pPr>
          </w:p>
        </w:tc>
      </w:tr>
      <w:tr w:rsidR="00EF5827" w:rsidTr="0081272D">
        <w:tc>
          <w:tcPr>
            <w:cnfStyle w:val="001000000000"/>
            <w:tcW w:w="3618" w:type="dxa"/>
            <w:shd w:val="clear" w:color="auto" w:fill="F2F2F2" w:themeFill="background1" w:themeFillShade="F2"/>
          </w:tcPr>
          <w:p w:rsidR="00EF5827" w:rsidRPr="00F759D7" w:rsidRDefault="00EF5827" w:rsidP="0081272D">
            <w:pPr>
              <w:rPr>
                <w:b/>
                <w:sz w:val="32"/>
                <w:szCs w:val="32"/>
              </w:rPr>
            </w:pPr>
            <w:r>
              <w:rPr>
                <w:b/>
                <w:sz w:val="32"/>
                <w:szCs w:val="32"/>
              </w:rPr>
              <w:br/>
            </w:r>
            <w:r w:rsidRPr="00F759D7">
              <w:rPr>
                <w:b/>
                <w:sz w:val="32"/>
                <w:szCs w:val="32"/>
              </w:rPr>
              <w:t xml:space="preserve">Copy of </w:t>
            </w:r>
            <w:r>
              <w:rPr>
                <w:b/>
                <w:sz w:val="32"/>
                <w:szCs w:val="32"/>
              </w:rPr>
              <w:t>District</w:t>
            </w:r>
            <w:r w:rsidRPr="00F759D7">
              <w:rPr>
                <w:b/>
                <w:sz w:val="32"/>
                <w:szCs w:val="32"/>
              </w:rPr>
              <w:t xml:space="preserve"> Site</w:t>
            </w:r>
          </w:p>
        </w:tc>
        <w:tc>
          <w:tcPr>
            <w:tcW w:w="5958" w:type="dxa"/>
            <w:shd w:val="clear" w:color="auto" w:fill="F2F2F2" w:themeFill="background1" w:themeFillShade="F2"/>
          </w:tcPr>
          <w:p w:rsidR="00EF5827" w:rsidRDefault="00EF5827" w:rsidP="0081272D">
            <w:pPr>
              <w:pStyle w:val="ListParagraph"/>
              <w:cnfStyle w:val="000000000000"/>
            </w:pPr>
          </w:p>
          <w:p w:rsidR="00EF5827" w:rsidRPr="0094758B" w:rsidRDefault="00EF5827" w:rsidP="00EF5827">
            <w:pPr>
              <w:pStyle w:val="ListParagraph"/>
              <w:numPr>
                <w:ilvl w:val="0"/>
                <w:numId w:val="3"/>
              </w:numPr>
              <w:spacing w:after="0" w:line="240" w:lineRule="auto"/>
              <w:cnfStyle w:val="000000000000"/>
            </w:pPr>
            <w:r>
              <w:t>All districts</w:t>
            </w:r>
            <w:r w:rsidRPr="00F759D7">
              <w:t xml:space="preserve"> will test </w:t>
            </w:r>
            <w:r>
              <w:t>a copy of</w:t>
            </w:r>
            <w:r w:rsidRPr="00F759D7">
              <w:t xml:space="preserve"> their actual website.</w:t>
            </w:r>
          </w:p>
          <w:p w:rsidR="00EF5827" w:rsidRDefault="00EF5827" w:rsidP="0081272D">
            <w:pPr>
              <w:cnfStyle w:val="000000000000"/>
            </w:pPr>
          </w:p>
        </w:tc>
      </w:tr>
      <w:tr w:rsidR="00EF5827" w:rsidTr="0081272D">
        <w:tc>
          <w:tcPr>
            <w:cnfStyle w:val="001000000000"/>
            <w:tcW w:w="3618" w:type="dxa"/>
          </w:tcPr>
          <w:p w:rsidR="00EF5827" w:rsidRPr="00F759D7" w:rsidRDefault="00EF5827" w:rsidP="0081272D">
            <w:pPr>
              <w:rPr>
                <w:b/>
                <w:sz w:val="32"/>
                <w:szCs w:val="32"/>
              </w:rPr>
            </w:pPr>
            <w:r>
              <w:rPr>
                <w:b/>
                <w:sz w:val="32"/>
                <w:szCs w:val="32"/>
              </w:rPr>
              <w:br/>
            </w:r>
            <w:r w:rsidRPr="00F759D7">
              <w:rPr>
                <w:b/>
                <w:sz w:val="32"/>
                <w:szCs w:val="32"/>
              </w:rPr>
              <w:t xml:space="preserve">Actual </w:t>
            </w:r>
            <w:r>
              <w:rPr>
                <w:b/>
                <w:sz w:val="32"/>
                <w:szCs w:val="32"/>
              </w:rPr>
              <w:t>District</w:t>
            </w:r>
            <w:r w:rsidRPr="00F759D7">
              <w:rPr>
                <w:b/>
                <w:sz w:val="32"/>
                <w:szCs w:val="32"/>
              </w:rPr>
              <w:t xml:space="preserve"> Site</w:t>
            </w:r>
          </w:p>
        </w:tc>
        <w:tc>
          <w:tcPr>
            <w:tcW w:w="5958" w:type="dxa"/>
          </w:tcPr>
          <w:p w:rsidR="00EF5827" w:rsidRDefault="00EF5827" w:rsidP="0081272D">
            <w:pPr>
              <w:pStyle w:val="ListParagraph"/>
              <w:cnfStyle w:val="000000000000"/>
            </w:pPr>
          </w:p>
          <w:p w:rsidR="00EF5827" w:rsidRDefault="00EF5827" w:rsidP="00EF5827">
            <w:pPr>
              <w:pStyle w:val="ListParagraph"/>
              <w:numPr>
                <w:ilvl w:val="0"/>
                <w:numId w:val="3"/>
              </w:numPr>
              <w:cnfStyle w:val="000000000000"/>
            </w:pPr>
            <w:r>
              <w:t>Select district will test their actual website.</w:t>
            </w:r>
          </w:p>
          <w:p w:rsidR="00EF5827" w:rsidRDefault="00EF5827" w:rsidP="00EF5827">
            <w:pPr>
              <w:pStyle w:val="ListParagraph"/>
              <w:numPr>
                <w:ilvl w:val="0"/>
                <w:numId w:val="3"/>
              </w:numPr>
              <w:cnfStyle w:val="000000000000"/>
            </w:pPr>
            <w:r>
              <w:t>A copy of the data will be captured and maintained in case of critical failure.</w:t>
            </w:r>
          </w:p>
          <w:p w:rsidR="00EF5827" w:rsidRDefault="00EF5827" w:rsidP="00EF5827">
            <w:pPr>
              <w:pStyle w:val="ListParagraph"/>
              <w:numPr>
                <w:ilvl w:val="0"/>
                <w:numId w:val="3"/>
              </w:numPr>
              <w:cnfStyle w:val="000000000000"/>
            </w:pPr>
            <w:commentRangeStart w:id="6"/>
            <w:r>
              <w:t>Initial Release Candidates will be released.</w:t>
            </w:r>
            <w:commentRangeEnd w:id="6"/>
            <w:r>
              <w:rPr>
                <w:rStyle w:val="CommentReference"/>
              </w:rPr>
              <w:commentReference w:id="6"/>
            </w:r>
          </w:p>
          <w:p w:rsidR="00EF5827" w:rsidRPr="00F759D7" w:rsidRDefault="00EF5827" w:rsidP="0081272D">
            <w:pPr>
              <w:pStyle w:val="ListParagraph"/>
              <w:spacing w:after="0" w:line="240" w:lineRule="auto"/>
              <w:cnfStyle w:val="000000000000"/>
            </w:pPr>
          </w:p>
        </w:tc>
      </w:tr>
    </w:tbl>
    <w:p w:rsidR="00EF5827" w:rsidRDefault="00EF5827" w:rsidP="00EF5827">
      <w:pPr>
        <w:pStyle w:val="Heading1"/>
        <w:spacing w:before="360"/>
      </w:pPr>
    </w:p>
    <w:p w:rsidR="00EF5827" w:rsidRDefault="00EF5827" w:rsidP="00EF5827">
      <w:pPr>
        <w:pStyle w:val="Heading1"/>
        <w:spacing w:before="360"/>
      </w:pPr>
      <w:r>
        <w:t>Defect &amp; Feature Development Workflow</w:t>
      </w:r>
    </w:p>
    <w:p w:rsidR="00EF5827" w:rsidRDefault="00EF5827" w:rsidP="00EF5827">
      <w:r>
        <w:t>All product development resources utilize a Software Configuration Management System (SCM) to schedule and manage releases, sprints, defects, features and tasks. The software is web-based and can be available from any location with Internet access. The software has the Agile / SCRUM methodology woven into its architecture making development more effective. For each feature and defect, we have an automated and well-tested workflow to ensure quality and timeliness of each feature and request.</w:t>
      </w:r>
    </w:p>
    <w:p w:rsidR="00EF5827" w:rsidRDefault="00EF5827" w:rsidP="00EF5827">
      <w:pPr>
        <w:pStyle w:val="Heading2"/>
        <w:spacing w:before="120"/>
      </w:pPr>
      <w:r>
        <w:t>Feature Workflow</w:t>
      </w:r>
    </w:p>
    <w:p w:rsidR="00EF5827" w:rsidRDefault="00EF5827" w:rsidP="00EF5827">
      <w:r>
        <w:rPr>
          <w:noProof/>
        </w:rPr>
        <w:drawing>
          <wp:inline distT="0" distB="0" distL="0" distR="0">
            <wp:extent cx="5486400" cy="923925"/>
            <wp:effectExtent l="19050" t="0" r="19050" b="0"/>
            <wp:docPr id="5"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EF5827" w:rsidRDefault="00EF5827" w:rsidP="00EF5827">
      <w:pPr>
        <w:pStyle w:val="Heading2"/>
        <w:spacing w:before="120"/>
      </w:pPr>
      <w:r>
        <w:t>Defect Workflow</w:t>
      </w:r>
    </w:p>
    <w:p w:rsidR="00EF5827" w:rsidRDefault="00EF5827" w:rsidP="00EF5827">
      <w:r w:rsidRPr="0030054C">
        <w:rPr>
          <w:noProof/>
        </w:rPr>
        <w:drawing>
          <wp:inline distT="0" distB="0" distL="0" distR="0">
            <wp:extent cx="5486400" cy="962025"/>
            <wp:effectExtent l="19050" t="0" r="19050" b="0"/>
            <wp:docPr id="6"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EF5827" w:rsidRDefault="00EF5827" w:rsidP="00EF5827">
      <w:pPr>
        <w:autoSpaceDE w:val="0"/>
        <w:autoSpaceDN w:val="0"/>
        <w:adjustRightInd w:val="0"/>
        <w:spacing w:after="0" w:line="240" w:lineRule="auto"/>
        <w:rPr>
          <w:rFonts w:ascii="TrebuchetMS" w:hAnsi="TrebuchetMS" w:cs="TrebuchetMS"/>
          <w:color w:val="000000"/>
          <w:sz w:val="16"/>
          <w:szCs w:val="16"/>
        </w:rPr>
      </w:pPr>
    </w:p>
    <w:p w:rsidR="00EF5827" w:rsidRDefault="00EF5827" w:rsidP="00EF5827">
      <w:pPr>
        <w:autoSpaceDE w:val="0"/>
        <w:autoSpaceDN w:val="0"/>
        <w:adjustRightInd w:val="0"/>
        <w:spacing w:after="0" w:line="240" w:lineRule="auto"/>
        <w:rPr>
          <w:rFonts w:ascii="TrebuchetMS" w:hAnsi="TrebuchetMS" w:cs="TrebuchetMS"/>
          <w:color w:val="000000"/>
          <w:sz w:val="16"/>
          <w:szCs w:val="16"/>
        </w:rPr>
      </w:pPr>
      <w:r>
        <w:rPr>
          <w:rFonts w:ascii="TrebuchetMS" w:hAnsi="TrebuchetMS" w:cs="TrebuchetMS"/>
          <w:color w:val="000000"/>
          <w:sz w:val="16"/>
          <w:szCs w:val="16"/>
        </w:rPr>
        <w:t xml:space="preserve">This document is not to be copied or distributed without the express written consent of </w:t>
      </w:r>
      <w:r>
        <w:rPr>
          <w:rFonts w:ascii="TrebuchetMS" w:hAnsi="TrebuchetMS" w:cs="TrebuchetMS"/>
          <w:color w:val="3366FF"/>
          <w:sz w:val="16"/>
          <w:szCs w:val="16"/>
        </w:rPr>
        <w:t>Iteamic</w:t>
      </w:r>
      <w:r>
        <w:rPr>
          <w:rFonts w:ascii="TrebuchetMS" w:hAnsi="TrebuchetMS" w:cs="TrebuchetMS"/>
          <w:color w:val="000000"/>
          <w:sz w:val="16"/>
          <w:szCs w:val="16"/>
        </w:rPr>
        <w:t>. No part of this document may</w:t>
      </w:r>
    </w:p>
    <w:p w:rsidR="00EF5827" w:rsidRDefault="00EF5827" w:rsidP="00EF5827">
      <w:pPr>
        <w:autoSpaceDE w:val="0"/>
        <w:autoSpaceDN w:val="0"/>
        <w:adjustRightInd w:val="0"/>
        <w:spacing w:after="0" w:line="240" w:lineRule="auto"/>
        <w:rPr>
          <w:rFonts w:ascii="TrebuchetMS" w:hAnsi="TrebuchetMS" w:cs="TrebuchetMS"/>
          <w:color w:val="3366FF"/>
          <w:sz w:val="16"/>
          <w:szCs w:val="16"/>
        </w:rPr>
      </w:pPr>
      <w:r>
        <w:rPr>
          <w:rFonts w:ascii="TrebuchetMS" w:hAnsi="TrebuchetMS" w:cs="TrebuchetMS"/>
          <w:color w:val="000000"/>
          <w:sz w:val="16"/>
          <w:szCs w:val="16"/>
        </w:rPr>
        <w:t xml:space="preserve">be used for purposes other than those intended by </w:t>
      </w:r>
      <w:r>
        <w:rPr>
          <w:rFonts w:ascii="TrebuchetMS" w:hAnsi="TrebuchetMS" w:cs="TrebuchetMS"/>
          <w:color w:val="3366FF"/>
          <w:sz w:val="16"/>
          <w:szCs w:val="16"/>
        </w:rPr>
        <w:t>Iteamic</w:t>
      </w:r>
    </w:p>
    <w:p w:rsidR="00EF5827" w:rsidRDefault="00EF5827" w:rsidP="00EF5827">
      <w:pPr>
        <w:autoSpaceDE w:val="0"/>
        <w:autoSpaceDN w:val="0"/>
        <w:adjustRightInd w:val="0"/>
        <w:spacing w:after="0" w:line="240" w:lineRule="auto"/>
        <w:rPr>
          <w:rFonts w:ascii="TrebuchetMS,Bold" w:hAnsi="TrebuchetMS,Bold" w:cs="TrebuchetMS,Bold"/>
          <w:b/>
          <w:bCs/>
          <w:color w:val="000000"/>
          <w:sz w:val="16"/>
          <w:szCs w:val="16"/>
        </w:rPr>
      </w:pPr>
      <w:r>
        <w:rPr>
          <w:rFonts w:ascii="TrebuchetMS,Bold" w:hAnsi="TrebuchetMS,Bold" w:cs="TrebuchetMS,Bold"/>
          <w:b/>
          <w:bCs/>
          <w:color w:val="000000"/>
          <w:sz w:val="16"/>
          <w:szCs w:val="16"/>
        </w:rPr>
        <w:t>Restricted</w:t>
      </w:r>
    </w:p>
    <w:p w:rsidR="00EF5827" w:rsidRDefault="00EF5827" w:rsidP="00EF5827">
      <w:pPr>
        <w:autoSpaceDE w:val="0"/>
        <w:autoSpaceDN w:val="0"/>
        <w:adjustRightInd w:val="0"/>
        <w:spacing w:after="0" w:line="240" w:lineRule="auto"/>
        <w:rPr>
          <w:rFonts w:ascii="TrebuchetMS,Bold" w:hAnsi="TrebuchetMS,Bold" w:cs="TrebuchetMS,Bold"/>
          <w:b/>
          <w:bCs/>
          <w:color w:val="000000"/>
          <w:sz w:val="19"/>
          <w:szCs w:val="19"/>
        </w:rPr>
      </w:pPr>
      <w:r>
        <w:rPr>
          <w:rFonts w:ascii="TrebuchetMS,Bold" w:hAnsi="TrebuchetMS,Bold" w:cs="TrebuchetMS,Bold"/>
          <w:b/>
          <w:bCs/>
          <w:color w:val="000000"/>
          <w:sz w:val="19"/>
          <w:szCs w:val="19"/>
        </w:rPr>
        <w:t>Submitted by: V &amp; V Team</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#209, 28</w:t>
      </w:r>
      <w:r>
        <w:rPr>
          <w:rFonts w:ascii="TrebuchetMS" w:hAnsi="TrebuchetMS" w:cs="TrebuchetMS"/>
          <w:color w:val="000000"/>
          <w:sz w:val="13"/>
          <w:szCs w:val="13"/>
        </w:rPr>
        <w:t xml:space="preserve">th </w:t>
      </w:r>
      <w:r>
        <w:rPr>
          <w:rFonts w:ascii="TrebuchetMS" w:hAnsi="TrebuchetMS" w:cs="TrebuchetMS"/>
          <w:color w:val="000000"/>
          <w:sz w:val="19"/>
          <w:szCs w:val="19"/>
        </w:rPr>
        <w:t>Cross, 7</w:t>
      </w:r>
      <w:r>
        <w:rPr>
          <w:rFonts w:ascii="TrebuchetMS" w:hAnsi="TrebuchetMS" w:cs="TrebuchetMS"/>
          <w:color w:val="000000"/>
          <w:sz w:val="13"/>
          <w:szCs w:val="13"/>
        </w:rPr>
        <w:t xml:space="preserve">th </w:t>
      </w:r>
      <w:r>
        <w:rPr>
          <w:rFonts w:ascii="TrebuchetMS" w:hAnsi="TrebuchetMS" w:cs="TrebuchetMS"/>
          <w:color w:val="000000"/>
          <w:sz w:val="19"/>
          <w:szCs w:val="19"/>
        </w:rPr>
        <w:t>Block, Jayanagar</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Bangalore, 560 082</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Tel: 91 (80) 2663 4841</w:t>
      </w:r>
    </w:p>
    <w:p w:rsidR="00EF5827" w:rsidRDefault="00EF5827" w:rsidP="00EF5827">
      <w:pPr>
        <w:autoSpaceDE w:val="0"/>
        <w:autoSpaceDN w:val="0"/>
        <w:adjustRightInd w:val="0"/>
        <w:spacing w:after="0" w:line="240" w:lineRule="auto"/>
        <w:rPr>
          <w:rFonts w:ascii="TrebuchetMS" w:hAnsi="TrebuchetMS" w:cs="TrebuchetMS"/>
          <w:color w:val="0000FF"/>
          <w:sz w:val="19"/>
          <w:szCs w:val="19"/>
        </w:rPr>
      </w:pPr>
      <w:r>
        <w:rPr>
          <w:rFonts w:ascii="TrebuchetMS" w:hAnsi="TrebuchetMS" w:cs="TrebuchetMS"/>
          <w:color w:val="0000FF"/>
          <w:sz w:val="19"/>
          <w:szCs w:val="19"/>
        </w:rPr>
        <w:t>www.iteamic.com</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This document is created using IPAL V1.0 Selenium-Reference Material V 1.0</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Document Version No.: 1.0</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Approved By:</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Date of Release:</w:t>
      </w:r>
    </w:p>
    <w:p w:rsidR="00EF5827" w:rsidRDefault="00EF5827" w:rsidP="00EF5827">
      <w:pPr>
        <w:autoSpaceDE w:val="0"/>
        <w:autoSpaceDN w:val="0"/>
        <w:adjustRightInd w:val="0"/>
        <w:spacing w:after="0" w:line="240" w:lineRule="auto"/>
        <w:rPr>
          <w:rFonts w:ascii="TrebuchetMS,Bold" w:hAnsi="TrebuchetMS,Bold" w:cs="TrebuchetMS,Bold"/>
          <w:b/>
          <w:bCs/>
          <w:color w:val="FFFFFF"/>
          <w:sz w:val="47"/>
          <w:szCs w:val="47"/>
        </w:rPr>
      </w:pPr>
      <w:r>
        <w:rPr>
          <w:rFonts w:ascii="TrebuchetMS,Bold" w:hAnsi="TrebuchetMS,Bold" w:cs="TrebuchetMS,Bold"/>
          <w:b/>
          <w:bCs/>
          <w:color w:val="FFFFFF"/>
          <w:sz w:val="47"/>
          <w:szCs w:val="47"/>
        </w:rPr>
        <w:t>Selenium- Reference Material</w:t>
      </w:r>
    </w:p>
    <w:p w:rsidR="00EF5827" w:rsidRDefault="00EF5827" w:rsidP="00EF5827">
      <w:pPr>
        <w:autoSpaceDE w:val="0"/>
        <w:autoSpaceDN w:val="0"/>
        <w:adjustRightInd w:val="0"/>
        <w:spacing w:after="0" w:line="240" w:lineRule="auto"/>
        <w:rPr>
          <w:rFonts w:ascii="TrebuchetMS,Bold" w:hAnsi="TrebuchetMS,Bold" w:cs="TrebuchetMS,Bold"/>
          <w:b/>
          <w:bCs/>
          <w:color w:val="000000"/>
          <w:sz w:val="19"/>
          <w:szCs w:val="19"/>
        </w:rPr>
      </w:pPr>
      <w:r>
        <w:rPr>
          <w:rFonts w:ascii="TrebuchetMS,Bold" w:hAnsi="TrebuchetMS,Bold" w:cs="TrebuchetMS,Bold"/>
          <w:b/>
          <w:bCs/>
          <w:color w:val="000000"/>
          <w:sz w:val="19"/>
          <w:szCs w:val="19"/>
        </w:rPr>
        <w:t>Introduction to Selenium</w:t>
      </w:r>
    </w:p>
    <w:p w:rsidR="00EF5827" w:rsidRDefault="00EF5827" w:rsidP="00EF582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7/3/2008 Page 2 of 30</w:t>
      </w:r>
    </w:p>
    <w:p w:rsidR="00EF5827" w:rsidRDefault="00EF5827" w:rsidP="00EF5827">
      <w:pPr>
        <w:autoSpaceDE w:val="0"/>
        <w:autoSpaceDN w:val="0"/>
        <w:adjustRightInd w:val="0"/>
        <w:spacing w:after="0" w:line="240" w:lineRule="auto"/>
        <w:rPr>
          <w:rFonts w:ascii="TrebuchetMS" w:hAnsi="TrebuchetMS" w:cs="TrebuchetMS"/>
          <w:color w:val="000000"/>
          <w:sz w:val="16"/>
          <w:szCs w:val="16"/>
        </w:rPr>
      </w:pPr>
      <w:r>
        <w:rPr>
          <w:rFonts w:ascii="TrebuchetMS" w:hAnsi="TrebuchetMS" w:cs="TrebuchetMS"/>
          <w:color w:val="000000"/>
          <w:sz w:val="16"/>
          <w:szCs w:val="16"/>
        </w:rPr>
        <w:t>Copyright 2008 - All Rights Reserved, Any Information in this document is confidential and proprietary to Iteamic</w:t>
      </w:r>
    </w:p>
    <w:p w:rsidR="00EF5827" w:rsidRDefault="00EF5827" w:rsidP="00EF5827">
      <w:pPr>
        <w:autoSpaceDE w:val="0"/>
        <w:autoSpaceDN w:val="0"/>
        <w:adjustRightInd w:val="0"/>
        <w:spacing w:after="0" w:line="240" w:lineRule="auto"/>
        <w:rPr>
          <w:rFonts w:ascii="TrebuchetMS,Bold" w:hAnsi="TrebuchetMS,Bold" w:cs="TrebuchetMS,Bold"/>
          <w:b/>
          <w:bCs/>
          <w:color w:val="000000"/>
          <w:sz w:val="19"/>
          <w:szCs w:val="19"/>
        </w:rPr>
      </w:pPr>
      <w:r>
        <w:rPr>
          <w:rFonts w:ascii="TrebuchetMS,Bold" w:hAnsi="TrebuchetMS,Bold" w:cs="TrebuchetMS,Bold"/>
          <w:b/>
          <w:bCs/>
          <w:color w:val="000000"/>
          <w:sz w:val="19"/>
          <w:szCs w:val="19"/>
        </w:rPr>
        <w:t>Table of Contents</w:t>
      </w:r>
    </w:p>
    <w:p w:rsidR="00EF5827" w:rsidRDefault="00EF5827" w:rsidP="00EF5827">
      <w:pPr>
        <w:autoSpaceDE w:val="0"/>
        <w:autoSpaceDN w:val="0"/>
        <w:adjustRightInd w:val="0"/>
        <w:spacing w:after="0" w:line="240" w:lineRule="auto"/>
        <w:rPr>
          <w:rFonts w:ascii="TrebuchetMS,Bold" w:hAnsi="TrebuchetMS,Bold" w:cs="TrebuchetMS,Bold"/>
          <w:b/>
          <w:bCs/>
          <w:color w:val="000000"/>
          <w:sz w:val="19"/>
          <w:szCs w:val="19"/>
        </w:rPr>
      </w:pPr>
      <w:r>
        <w:rPr>
          <w:rFonts w:ascii="TrebuchetMS,Bold" w:hAnsi="TrebuchetMS,Bold" w:cs="TrebuchetMS,Bold"/>
          <w:b/>
          <w:bCs/>
          <w:color w:val="000000"/>
          <w:sz w:val="19"/>
          <w:szCs w:val="19"/>
        </w:rPr>
        <w:t>A. DOCUMENT CHANGE HISTORY ............................................................................... 4</w:t>
      </w:r>
    </w:p>
    <w:p w:rsidR="00EF5827" w:rsidRDefault="00EF5827" w:rsidP="00EF5827">
      <w:pPr>
        <w:autoSpaceDE w:val="0"/>
        <w:autoSpaceDN w:val="0"/>
        <w:adjustRightInd w:val="0"/>
        <w:spacing w:after="0" w:line="240" w:lineRule="auto"/>
        <w:rPr>
          <w:rFonts w:ascii="TrebuchetMS,Bold" w:hAnsi="TrebuchetMS,Bold" w:cs="TrebuchetMS,Bold"/>
          <w:b/>
          <w:bCs/>
          <w:color w:val="000000"/>
          <w:sz w:val="19"/>
          <w:szCs w:val="19"/>
        </w:rPr>
      </w:pPr>
      <w:r>
        <w:rPr>
          <w:rFonts w:ascii="TrebuchetMS,Bold" w:hAnsi="TrebuchetMS,Bold" w:cs="TrebuchetMS,Bold"/>
          <w:b/>
          <w:bCs/>
          <w:color w:val="000000"/>
          <w:sz w:val="19"/>
          <w:szCs w:val="19"/>
        </w:rPr>
        <w:t>1. INTRODUCTION................................................................................................. 5</w:t>
      </w:r>
    </w:p>
    <w:p w:rsidR="00EF5827" w:rsidRDefault="00EF5827" w:rsidP="00EF5827">
      <w:pPr>
        <w:autoSpaceDE w:val="0"/>
        <w:autoSpaceDN w:val="0"/>
        <w:adjustRightInd w:val="0"/>
        <w:spacing w:after="0" w:line="240" w:lineRule="auto"/>
        <w:rPr>
          <w:rFonts w:ascii="TrebuchetMS,Bold" w:hAnsi="TrebuchetMS,Bold" w:cs="TrebuchetMS,Bold"/>
          <w:b/>
          <w:bCs/>
          <w:color w:val="000000"/>
          <w:sz w:val="19"/>
          <w:szCs w:val="19"/>
        </w:rPr>
      </w:pPr>
      <w:r>
        <w:rPr>
          <w:rFonts w:ascii="TrebuchetMS,Bold" w:hAnsi="TrebuchetMS,Bold" w:cs="TrebuchetMS,Bold"/>
          <w:b/>
          <w:bCs/>
          <w:color w:val="000000"/>
          <w:sz w:val="19"/>
          <w:szCs w:val="19"/>
        </w:rPr>
        <w:t>2. SELENIUM IDE................................................................................................... 6</w:t>
      </w:r>
    </w:p>
    <w:p w:rsidR="00EF5827" w:rsidRDefault="00EF5827" w:rsidP="00EF5827">
      <w:pPr>
        <w:autoSpaceDE w:val="0"/>
        <w:autoSpaceDN w:val="0"/>
        <w:adjustRightInd w:val="0"/>
        <w:spacing w:after="0" w:line="240" w:lineRule="auto"/>
        <w:rPr>
          <w:rFonts w:ascii="TrebuchetMS,Bold" w:hAnsi="TrebuchetMS,Bold" w:cs="TrebuchetMS,Bold"/>
          <w:b/>
          <w:bCs/>
          <w:color w:val="000000"/>
          <w:sz w:val="19"/>
          <w:szCs w:val="19"/>
        </w:rPr>
      </w:pPr>
      <w:r>
        <w:rPr>
          <w:rFonts w:ascii="TrebuchetMS,Bold" w:hAnsi="TrebuchetMS,Bold" w:cs="TrebuchetMS,Bold"/>
          <w:b/>
          <w:bCs/>
          <w:color w:val="000000"/>
          <w:sz w:val="19"/>
          <w:szCs w:val="19"/>
        </w:rPr>
        <w:t>3. SELENIUM CORE ................................................................................................ 6</w:t>
      </w:r>
    </w:p>
    <w:p w:rsidR="00EF5827" w:rsidRDefault="00EF5827" w:rsidP="00EF5827">
      <w:pPr>
        <w:autoSpaceDE w:val="0"/>
        <w:autoSpaceDN w:val="0"/>
        <w:adjustRightInd w:val="0"/>
        <w:spacing w:after="0" w:line="240" w:lineRule="auto"/>
        <w:rPr>
          <w:rFonts w:ascii="TrebuchetMS,Bold" w:hAnsi="TrebuchetMS,Bold" w:cs="TrebuchetMS,Bold"/>
          <w:b/>
          <w:bCs/>
          <w:color w:val="000000"/>
          <w:sz w:val="19"/>
          <w:szCs w:val="19"/>
        </w:rPr>
      </w:pPr>
      <w:r>
        <w:rPr>
          <w:rFonts w:ascii="TrebuchetMS,Bold" w:hAnsi="TrebuchetMS,Bold" w:cs="TrebuchetMS,Bold"/>
          <w:b/>
          <w:bCs/>
          <w:color w:val="000000"/>
          <w:sz w:val="19"/>
          <w:szCs w:val="19"/>
        </w:rPr>
        <w:t>4. SELENIUM REMOTE CONTROL................................................................................ 6</w:t>
      </w:r>
    </w:p>
    <w:p w:rsidR="00EF5827" w:rsidRDefault="00EF5827" w:rsidP="00EF5827">
      <w:pPr>
        <w:autoSpaceDE w:val="0"/>
        <w:autoSpaceDN w:val="0"/>
        <w:adjustRightInd w:val="0"/>
        <w:spacing w:after="0" w:line="240" w:lineRule="auto"/>
        <w:rPr>
          <w:rFonts w:ascii="TrebuchetMS,Bold" w:hAnsi="TrebuchetMS,Bold" w:cs="TrebuchetMS,Bold"/>
          <w:b/>
          <w:bCs/>
          <w:color w:val="000000"/>
          <w:sz w:val="19"/>
          <w:szCs w:val="19"/>
        </w:rPr>
      </w:pPr>
      <w:r>
        <w:rPr>
          <w:rFonts w:ascii="TrebuchetMS,Bold" w:hAnsi="TrebuchetMS,Bold" w:cs="TrebuchetMS,Bold"/>
          <w:b/>
          <w:bCs/>
          <w:color w:val="000000"/>
          <w:sz w:val="19"/>
          <w:szCs w:val="19"/>
        </w:rPr>
        <w:t>5. SELENIUM GRID................................................................................................. 6</w:t>
      </w:r>
    </w:p>
    <w:p w:rsidR="00EF5827" w:rsidRDefault="00EF5827" w:rsidP="00EF5827">
      <w:pPr>
        <w:autoSpaceDE w:val="0"/>
        <w:autoSpaceDN w:val="0"/>
        <w:adjustRightInd w:val="0"/>
        <w:spacing w:after="0" w:line="240" w:lineRule="auto"/>
        <w:rPr>
          <w:rFonts w:ascii="TrebuchetMS,Bold" w:hAnsi="TrebuchetMS,Bold" w:cs="TrebuchetMS,Bold"/>
          <w:b/>
          <w:bCs/>
          <w:color w:val="000000"/>
          <w:sz w:val="19"/>
          <w:szCs w:val="19"/>
        </w:rPr>
      </w:pPr>
      <w:r>
        <w:rPr>
          <w:rFonts w:ascii="TrebuchetMS,Bold" w:hAnsi="TrebuchetMS,Bold" w:cs="TrebuchetMS,Bold"/>
          <w:b/>
          <w:bCs/>
          <w:color w:val="000000"/>
          <w:sz w:val="19"/>
          <w:szCs w:val="19"/>
        </w:rPr>
        <w:t>6. WHICH SELENIUM TOOL TO USE............................................................................. 6</w:t>
      </w:r>
    </w:p>
    <w:p w:rsidR="00EF5827" w:rsidRDefault="00EF5827" w:rsidP="00EF5827">
      <w:pPr>
        <w:autoSpaceDE w:val="0"/>
        <w:autoSpaceDN w:val="0"/>
        <w:adjustRightInd w:val="0"/>
        <w:spacing w:after="0" w:line="240" w:lineRule="auto"/>
        <w:rPr>
          <w:rFonts w:ascii="TrebuchetMS,Bold" w:hAnsi="TrebuchetMS,Bold" w:cs="TrebuchetMS,Bold"/>
          <w:b/>
          <w:bCs/>
          <w:color w:val="000000"/>
          <w:sz w:val="19"/>
          <w:szCs w:val="19"/>
        </w:rPr>
      </w:pPr>
      <w:r>
        <w:rPr>
          <w:rFonts w:ascii="TrebuchetMS,Bold" w:hAnsi="TrebuchetMS,Bold" w:cs="TrebuchetMS,Bold"/>
          <w:b/>
          <w:bCs/>
          <w:color w:val="000000"/>
          <w:sz w:val="19"/>
          <w:szCs w:val="19"/>
        </w:rPr>
        <w:t>7. SELENIUM TOOL CONSTRAINTS.............................................................................. 6</w:t>
      </w:r>
    </w:p>
    <w:p w:rsidR="00EF5827" w:rsidRDefault="00EF5827" w:rsidP="00EF5827">
      <w:pPr>
        <w:autoSpaceDE w:val="0"/>
        <w:autoSpaceDN w:val="0"/>
        <w:adjustRightInd w:val="0"/>
        <w:spacing w:after="0" w:line="240" w:lineRule="auto"/>
        <w:rPr>
          <w:rFonts w:ascii="TrebuchetMS,Bold" w:hAnsi="TrebuchetMS,Bold" w:cs="TrebuchetMS,Bold"/>
          <w:b/>
          <w:bCs/>
          <w:color w:val="000000"/>
          <w:sz w:val="19"/>
          <w:szCs w:val="19"/>
        </w:rPr>
      </w:pPr>
      <w:r>
        <w:rPr>
          <w:rFonts w:ascii="TrebuchetMS,Bold" w:hAnsi="TrebuchetMS,Bold" w:cs="TrebuchetMS,Bold"/>
          <w:b/>
          <w:bCs/>
          <w:color w:val="000000"/>
          <w:sz w:val="19"/>
          <w:szCs w:val="19"/>
        </w:rPr>
        <w:t>8. SELENIUM CONFIGURATION WITH INTELLIJ ............................................................... 6</w:t>
      </w:r>
    </w:p>
    <w:p w:rsidR="00EF5827" w:rsidRDefault="00EF5827" w:rsidP="00EF5827">
      <w:pPr>
        <w:autoSpaceDE w:val="0"/>
        <w:autoSpaceDN w:val="0"/>
        <w:adjustRightInd w:val="0"/>
        <w:spacing w:after="0" w:line="240" w:lineRule="auto"/>
        <w:rPr>
          <w:rFonts w:ascii="TrebuchetMS,Bold" w:hAnsi="TrebuchetMS,Bold" w:cs="TrebuchetMS,Bold"/>
          <w:b/>
          <w:bCs/>
          <w:color w:val="000000"/>
          <w:sz w:val="19"/>
          <w:szCs w:val="19"/>
        </w:rPr>
      </w:pPr>
      <w:r>
        <w:rPr>
          <w:rFonts w:ascii="TrebuchetMS,Bold" w:hAnsi="TrebuchetMS,Bold" w:cs="TrebuchetMS,Bold"/>
          <w:b/>
          <w:bCs/>
          <w:color w:val="000000"/>
          <w:sz w:val="19"/>
          <w:szCs w:val="19"/>
        </w:rPr>
        <w:t>9. FURTHER READINGS AND SCOPE ............................................................................ 6</w:t>
      </w:r>
    </w:p>
    <w:p w:rsidR="00EF5827" w:rsidRDefault="00EF5827" w:rsidP="00EF5827">
      <w:pPr>
        <w:autoSpaceDE w:val="0"/>
        <w:autoSpaceDN w:val="0"/>
        <w:adjustRightInd w:val="0"/>
        <w:spacing w:after="0" w:line="240" w:lineRule="auto"/>
        <w:rPr>
          <w:rFonts w:ascii="TrebuchetMS,Bold" w:hAnsi="TrebuchetMS,Bold" w:cs="TrebuchetMS,Bold"/>
          <w:b/>
          <w:bCs/>
          <w:color w:val="000000"/>
          <w:sz w:val="19"/>
          <w:szCs w:val="19"/>
        </w:rPr>
      </w:pPr>
      <w:r>
        <w:rPr>
          <w:rFonts w:ascii="TrebuchetMS,Bold" w:hAnsi="TrebuchetMS,Bold" w:cs="TrebuchetMS,Bold"/>
          <w:b/>
          <w:bCs/>
          <w:color w:val="000000"/>
          <w:sz w:val="19"/>
          <w:szCs w:val="19"/>
        </w:rPr>
        <w:t>Introduction to Selenium</w:t>
      </w:r>
    </w:p>
    <w:p w:rsidR="00EF5827" w:rsidRDefault="00EF5827" w:rsidP="00EF582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7/3/2008 Page 3 of 30</w:t>
      </w:r>
    </w:p>
    <w:p w:rsidR="00EF5827" w:rsidRDefault="00EF5827" w:rsidP="00EF5827">
      <w:pPr>
        <w:autoSpaceDE w:val="0"/>
        <w:autoSpaceDN w:val="0"/>
        <w:adjustRightInd w:val="0"/>
        <w:spacing w:after="0" w:line="240" w:lineRule="auto"/>
        <w:rPr>
          <w:rFonts w:ascii="TrebuchetMS" w:hAnsi="TrebuchetMS" w:cs="TrebuchetMS"/>
          <w:color w:val="000000"/>
          <w:sz w:val="16"/>
          <w:szCs w:val="16"/>
        </w:rPr>
      </w:pPr>
      <w:r>
        <w:rPr>
          <w:rFonts w:ascii="TrebuchetMS" w:hAnsi="TrebuchetMS" w:cs="TrebuchetMS"/>
          <w:color w:val="000000"/>
          <w:sz w:val="16"/>
          <w:szCs w:val="16"/>
        </w:rPr>
        <w:t>Copyright 2008 - All Rights Reserved, Any Information in this document is confidential and proprietary to Iteamic</w:t>
      </w:r>
    </w:p>
    <w:p w:rsidR="00EF5827" w:rsidRDefault="00EF5827" w:rsidP="00EF5827">
      <w:pPr>
        <w:autoSpaceDE w:val="0"/>
        <w:autoSpaceDN w:val="0"/>
        <w:adjustRightInd w:val="0"/>
        <w:spacing w:after="0" w:line="240" w:lineRule="auto"/>
        <w:rPr>
          <w:rFonts w:ascii="TrebuchetMS,Bold" w:hAnsi="TrebuchetMS,Bold" w:cs="TrebuchetMS,Bold"/>
          <w:b/>
          <w:bCs/>
          <w:color w:val="FFFFFF"/>
          <w:sz w:val="27"/>
          <w:szCs w:val="27"/>
        </w:rPr>
      </w:pPr>
      <w:r>
        <w:rPr>
          <w:rFonts w:ascii="TrebuchetMS,Bold" w:hAnsi="TrebuchetMS,Bold" w:cs="TrebuchetMS,Bold"/>
          <w:b/>
          <w:bCs/>
          <w:color w:val="FFFFFF"/>
          <w:sz w:val="27"/>
          <w:szCs w:val="27"/>
        </w:rPr>
        <w:t>A. Document Change History</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Bold" w:hAnsi="TrebuchetMS,Bold" w:cs="TrebuchetMS,Bold"/>
          <w:b/>
          <w:bCs/>
          <w:color w:val="000000"/>
          <w:sz w:val="19"/>
          <w:szCs w:val="19"/>
        </w:rPr>
        <w:t>Note</w:t>
      </w:r>
      <w:r>
        <w:rPr>
          <w:rFonts w:ascii="TrebuchetMS" w:hAnsi="TrebuchetMS" w:cs="TrebuchetMS"/>
          <w:color w:val="000000"/>
          <w:sz w:val="19"/>
          <w:szCs w:val="19"/>
        </w:rPr>
        <w:t>: This section is to be maintained by the Project team</w:t>
      </w:r>
    </w:p>
    <w:p w:rsidR="00EF5827" w:rsidRDefault="00EF5827" w:rsidP="00EF5827">
      <w:pPr>
        <w:autoSpaceDE w:val="0"/>
        <w:autoSpaceDN w:val="0"/>
        <w:adjustRightInd w:val="0"/>
        <w:spacing w:after="0" w:line="240" w:lineRule="auto"/>
        <w:rPr>
          <w:rFonts w:ascii="TrebuchetMS,Bold" w:hAnsi="TrebuchetMS,Bold" w:cs="TrebuchetMS,Bold"/>
          <w:b/>
          <w:bCs/>
          <w:color w:val="000000"/>
          <w:sz w:val="19"/>
          <w:szCs w:val="19"/>
        </w:rPr>
      </w:pPr>
      <w:r>
        <w:rPr>
          <w:rFonts w:ascii="TrebuchetMS,Bold" w:hAnsi="TrebuchetMS,Bold" w:cs="TrebuchetMS,Bold"/>
          <w:b/>
          <w:bCs/>
          <w:color w:val="000000"/>
          <w:sz w:val="19"/>
          <w:szCs w:val="19"/>
        </w:rPr>
        <w:t>Ver. Author Change Description Reviewed By Approved By Approval Date</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1.0</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Tarun</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Kumar</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Bhadauria</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Document Created Ashwith Rai 03-July-2008</w:t>
      </w:r>
    </w:p>
    <w:p w:rsidR="00EF5827" w:rsidRDefault="00EF5827" w:rsidP="00EF5827">
      <w:pPr>
        <w:autoSpaceDE w:val="0"/>
        <w:autoSpaceDN w:val="0"/>
        <w:adjustRightInd w:val="0"/>
        <w:spacing w:after="0" w:line="240" w:lineRule="auto"/>
        <w:rPr>
          <w:rFonts w:ascii="TrebuchetMS,Bold" w:hAnsi="TrebuchetMS,Bold" w:cs="TrebuchetMS,Bold"/>
          <w:b/>
          <w:bCs/>
          <w:color w:val="000000"/>
          <w:sz w:val="19"/>
          <w:szCs w:val="19"/>
        </w:rPr>
      </w:pPr>
      <w:r>
        <w:rPr>
          <w:rFonts w:ascii="TrebuchetMS,Bold" w:hAnsi="TrebuchetMS,Bold" w:cs="TrebuchetMS,Bold"/>
          <w:b/>
          <w:bCs/>
          <w:color w:val="000000"/>
          <w:sz w:val="19"/>
          <w:szCs w:val="19"/>
        </w:rPr>
        <w:t>Introduction to Selenium</w:t>
      </w:r>
    </w:p>
    <w:p w:rsidR="00EF5827" w:rsidRDefault="00EF5827" w:rsidP="00EF582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7/3/2008 Page 4 of 30</w:t>
      </w:r>
    </w:p>
    <w:p w:rsidR="00EF5827" w:rsidRDefault="00EF5827" w:rsidP="00EF5827">
      <w:pPr>
        <w:autoSpaceDE w:val="0"/>
        <w:autoSpaceDN w:val="0"/>
        <w:adjustRightInd w:val="0"/>
        <w:spacing w:after="0" w:line="240" w:lineRule="auto"/>
        <w:rPr>
          <w:rFonts w:ascii="TrebuchetMS" w:hAnsi="TrebuchetMS" w:cs="TrebuchetMS"/>
          <w:color w:val="000000"/>
          <w:sz w:val="16"/>
          <w:szCs w:val="16"/>
        </w:rPr>
      </w:pPr>
      <w:r>
        <w:rPr>
          <w:rFonts w:ascii="TrebuchetMS" w:hAnsi="TrebuchetMS" w:cs="TrebuchetMS"/>
          <w:color w:val="000000"/>
          <w:sz w:val="16"/>
          <w:szCs w:val="16"/>
        </w:rPr>
        <w:t>Copyright 2008 - All Rights Reserved, Any Information in this document is confidential and proprietary to Iteamic</w:t>
      </w:r>
    </w:p>
    <w:p w:rsidR="00EF5827" w:rsidRDefault="00EF5827" w:rsidP="00EF5827">
      <w:pPr>
        <w:autoSpaceDE w:val="0"/>
        <w:autoSpaceDN w:val="0"/>
        <w:adjustRightInd w:val="0"/>
        <w:spacing w:after="0" w:line="240" w:lineRule="auto"/>
        <w:rPr>
          <w:rFonts w:ascii="TrebuchetMS,Bold" w:hAnsi="TrebuchetMS,Bold" w:cs="TrebuchetMS,Bold"/>
          <w:b/>
          <w:bCs/>
          <w:color w:val="FFFFFF"/>
          <w:sz w:val="27"/>
          <w:szCs w:val="27"/>
        </w:rPr>
      </w:pPr>
      <w:r>
        <w:rPr>
          <w:rFonts w:ascii="TrebuchetMS,Bold" w:hAnsi="TrebuchetMS,Bold" w:cs="TrebuchetMS,Bold"/>
          <w:b/>
          <w:bCs/>
          <w:color w:val="FFFFFF"/>
          <w:sz w:val="27"/>
          <w:szCs w:val="27"/>
        </w:rPr>
        <w:t>1. Introduction</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Bold" w:hAnsi="TrebuchetMS,Bold" w:cs="TrebuchetMS,Bold"/>
          <w:b/>
          <w:bCs/>
          <w:color w:val="000000"/>
          <w:sz w:val="19"/>
          <w:szCs w:val="19"/>
        </w:rPr>
        <w:t xml:space="preserve">Selenium </w:t>
      </w:r>
      <w:r>
        <w:rPr>
          <w:rFonts w:ascii="TrebuchetMS" w:hAnsi="TrebuchetMS" w:cs="TrebuchetMS"/>
          <w:color w:val="000000"/>
          <w:sz w:val="19"/>
          <w:szCs w:val="19"/>
        </w:rPr>
        <w:t>is a test tool for web applications. Selenium tests run directly in a browser, just like real</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users do. Selenium can be used for unit-testing, regression testing, smoke-testing, integration and</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acceptance testing of web applications in a variety of browsers and platforms as following –</w:t>
      </w:r>
    </w:p>
    <w:p w:rsidR="00EF5827" w:rsidRDefault="00EF5827" w:rsidP="00EF5827">
      <w:pPr>
        <w:autoSpaceDE w:val="0"/>
        <w:autoSpaceDN w:val="0"/>
        <w:adjustRightInd w:val="0"/>
        <w:spacing w:after="0" w:line="240" w:lineRule="auto"/>
        <w:rPr>
          <w:rFonts w:ascii="TrebuchetMS,Bold" w:hAnsi="TrebuchetMS,Bold" w:cs="TrebuchetMS,Bold"/>
          <w:b/>
          <w:bCs/>
          <w:color w:val="000000"/>
          <w:sz w:val="19"/>
          <w:szCs w:val="19"/>
        </w:rPr>
      </w:pPr>
      <w:r>
        <w:rPr>
          <w:rFonts w:ascii="TrebuchetMS,Bold" w:hAnsi="TrebuchetMS,Bold" w:cs="TrebuchetMS,Bold"/>
          <w:b/>
          <w:bCs/>
          <w:color w:val="000000"/>
          <w:sz w:val="19"/>
          <w:szCs w:val="19"/>
        </w:rPr>
        <w:t>Supported Platforms:</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Symbol" w:hAnsi="Symbol" w:cs="Symbol"/>
          <w:color w:val="000000"/>
          <w:sz w:val="19"/>
          <w:szCs w:val="19"/>
        </w:rPr>
        <w:t></w:t>
      </w:r>
      <w:r>
        <w:rPr>
          <w:rFonts w:ascii="Symbol" w:hAnsi="Symbol" w:cs="Symbol"/>
          <w:color w:val="000000"/>
          <w:sz w:val="19"/>
          <w:szCs w:val="19"/>
        </w:rPr>
        <w:t></w:t>
      </w:r>
      <w:r>
        <w:rPr>
          <w:rFonts w:ascii="TrebuchetMS" w:hAnsi="TrebuchetMS" w:cs="TrebuchetMS"/>
          <w:color w:val="000000"/>
          <w:sz w:val="19"/>
          <w:szCs w:val="19"/>
        </w:rPr>
        <w:t>Windows:</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Courier" w:hAnsi="Courier" w:cs="Courier"/>
          <w:color w:val="000000"/>
          <w:sz w:val="19"/>
          <w:szCs w:val="19"/>
        </w:rPr>
        <w:t xml:space="preserve">o </w:t>
      </w:r>
      <w:r>
        <w:rPr>
          <w:rFonts w:ascii="TrebuchetMS" w:hAnsi="TrebuchetMS" w:cs="TrebuchetMS"/>
          <w:color w:val="000000"/>
          <w:sz w:val="19"/>
          <w:szCs w:val="19"/>
        </w:rPr>
        <w:t>Internet Explorer 6.0 and 7.0</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Courier" w:hAnsi="Courier" w:cs="Courier"/>
          <w:color w:val="000000"/>
          <w:sz w:val="19"/>
          <w:szCs w:val="19"/>
        </w:rPr>
        <w:t xml:space="preserve">o </w:t>
      </w:r>
      <w:r>
        <w:rPr>
          <w:rFonts w:ascii="TrebuchetMS" w:hAnsi="TrebuchetMS" w:cs="TrebuchetMS"/>
          <w:color w:val="000000"/>
          <w:sz w:val="19"/>
          <w:szCs w:val="19"/>
        </w:rPr>
        <w:t>Firefox 0.8 to 2.0</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Courier" w:hAnsi="Courier" w:cs="Courier"/>
          <w:color w:val="000000"/>
          <w:sz w:val="19"/>
          <w:szCs w:val="19"/>
        </w:rPr>
        <w:t xml:space="preserve">o </w:t>
      </w:r>
      <w:r>
        <w:rPr>
          <w:rFonts w:ascii="TrebuchetMS" w:hAnsi="TrebuchetMS" w:cs="TrebuchetMS"/>
          <w:color w:val="000000"/>
          <w:sz w:val="19"/>
          <w:szCs w:val="19"/>
        </w:rPr>
        <w:t>Mozilla Suite 1.6+, 1.7+</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Courier" w:hAnsi="Courier" w:cs="Courier"/>
          <w:color w:val="000000"/>
          <w:sz w:val="19"/>
          <w:szCs w:val="19"/>
        </w:rPr>
        <w:t xml:space="preserve">o </w:t>
      </w:r>
      <w:r>
        <w:rPr>
          <w:rFonts w:ascii="TrebuchetMS" w:hAnsi="TrebuchetMS" w:cs="TrebuchetMS"/>
          <w:color w:val="000000"/>
          <w:sz w:val="19"/>
          <w:szCs w:val="19"/>
        </w:rPr>
        <w:t>Seamonkey 1.0</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Courier" w:hAnsi="Courier" w:cs="Courier"/>
          <w:color w:val="000000"/>
          <w:sz w:val="19"/>
          <w:szCs w:val="19"/>
        </w:rPr>
        <w:t xml:space="preserve">o </w:t>
      </w:r>
      <w:r>
        <w:rPr>
          <w:rFonts w:ascii="TrebuchetMS" w:hAnsi="TrebuchetMS" w:cs="TrebuchetMS"/>
          <w:color w:val="000000"/>
          <w:sz w:val="19"/>
          <w:szCs w:val="19"/>
        </w:rPr>
        <w:t>Opera 8 &amp; 9</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Symbol" w:hAnsi="Symbol" w:cs="Symbol"/>
          <w:color w:val="000000"/>
          <w:sz w:val="19"/>
          <w:szCs w:val="19"/>
        </w:rPr>
        <w:t></w:t>
      </w:r>
      <w:r>
        <w:rPr>
          <w:rFonts w:ascii="Symbol" w:hAnsi="Symbol" w:cs="Symbol"/>
          <w:color w:val="000000"/>
          <w:sz w:val="19"/>
          <w:szCs w:val="19"/>
        </w:rPr>
        <w:t></w:t>
      </w:r>
      <w:r>
        <w:rPr>
          <w:rFonts w:ascii="TrebuchetMS" w:hAnsi="TrebuchetMS" w:cs="TrebuchetMS"/>
          <w:color w:val="000000"/>
          <w:sz w:val="19"/>
          <w:szCs w:val="19"/>
        </w:rPr>
        <w:t>Mac OS X:</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Courier" w:hAnsi="Courier" w:cs="Courier"/>
          <w:color w:val="000000"/>
          <w:sz w:val="19"/>
          <w:szCs w:val="19"/>
        </w:rPr>
        <w:t xml:space="preserve">o </w:t>
      </w:r>
      <w:r>
        <w:rPr>
          <w:rFonts w:ascii="TrebuchetMS" w:hAnsi="TrebuchetMS" w:cs="TrebuchetMS"/>
          <w:color w:val="000000"/>
          <w:sz w:val="19"/>
          <w:szCs w:val="19"/>
        </w:rPr>
        <w:t>Safari 2.0.4+</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Courier" w:hAnsi="Courier" w:cs="Courier"/>
          <w:color w:val="000000"/>
          <w:sz w:val="19"/>
          <w:szCs w:val="19"/>
        </w:rPr>
        <w:t xml:space="preserve">o </w:t>
      </w:r>
      <w:r>
        <w:rPr>
          <w:rFonts w:ascii="TrebuchetMS" w:hAnsi="TrebuchetMS" w:cs="TrebuchetMS"/>
          <w:color w:val="000000"/>
          <w:sz w:val="19"/>
          <w:szCs w:val="19"/>
        </w:rPr>
        <w:t>Firefox 0.8 to 2.0</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Courier" w:hAnsi="Courier" w:cs="Courier"/>
          <w:color w:val="000000"/>
          <w:sz w:val="19"/>
          <w:szCs w:val="19"/>
        </w:rPr>
        <w:t xml:space="preserve">o </w:t>
      </w:r>
      <w:r>
        <w:rPr>
          <w:rFonts w:ascii="TrebuchetMS" w:hAnsi="TrebuchetMS" w:cs="TrebuchetMS"/>
          <w:color w:val="000000"/>
          <w:sz w:val="19"/>
          <w:szCs w:val="19"/>
        </w:rPr>
        <w:t>Camino 1.0a1</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Courier" w:hAnsi="Courier" w:cs="Courier"/>
          <w:color w:val="000000"/>
          <w:sz w:val="19"/>
          <w:szCs w:val="19"/>
        </w:rPr>
        <w:t xml:space="preserve">o </w:t>
      </w:r>
      <w:r>
        <w:rPr>
          <w:rFonts w:ascii="TrebuchetMS" w:hAnsi="TrebuchetMS" w:cs="TrebuchetMS"/>
          <w:color w:val="000000"/>
          <w:sz w:val="19"/>
          <w:szCs w:val="19"/>
        </w:rPr>
        <w:t>Mozilla Suite 1.6+, 1.7+</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Courier" w:hAnsi="Courier" w:cs="Courier"/>
          <w:color w:val="000000"/>
          <w:sz w:val="19"/>
          <w:szCs w:val="19"/>
        </w:rPr>
        <w:t xml:space="preserve">o </w:t>
      </w:r>
      <w:r>
        <w:rPr>
          <w:rFonts w:ascii="TrebuchetMS" w:hAnsi="TrebuchetMS" w:cs="TrebuchetMS"/>
          <w:color w:val="000000"/>
          <w:sz w:val="19"/>
          <w:szCs w:val="19"/>
        </w:rPr>
        <w:t>Seamonkey 1.0</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Symbol" w:hAnsi="Symbol" w:cs="Symbol"/>
          <w:color w:val="000000"/>
          <w:sz w:val="19"/>
          <w:szCs w:val="19"/>
        </w:rPr>
        <w:t></w:t>
      </w:r>
      <w:r>
        <w:rPr>
          <w:rFonts w:ascii="Symbol" w:hAnsi="Symbol" w:cs="Symbol"/>
          <w:color w:val="000000"/>
          <w:sz w:val="19"/>
          <w:szCs w:val="19"/>
        </w:rPr>
        <w:t></w:t>
      </w:r>
      <w:r>
        <w:rPr>
          <w:rFonts w:ascii="TrebuchetMS" w:hAnsi="TrebuchetMS" w:cs="TrebuchetMS"/>
          <w:color w:val="000000"/>
          <w:sz w:val="19"/>
          <w:szCs w:val="19"/>
        </w:rPr>
        <w:t>Linux:</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Courier" w:hAnsi="Courier" w:cs="Courier"/>
          <w:color w:val="000000"/>
          <w:sz w:val="19"/>
          <w:szCs w:val="19"/>
        </w:rPr>
        <w:t xml:space="preserve">o </w:t>
      </w:r>
      <w:r>
        <w:rPr>
          <w:rFonts w:ascii="TrebuchetMS" w:hAnsi="TrebuchetMS" w:cs="TrebuchetMS"/>
          <w:color w:val="000000"/>
          <w:sz w:val="19"/>
          <w:szCs w:val="19"/>
        </w:rPr>
        <w:t>Firefox 0.8 to 2.0</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Courier" w:hAnsi="Courier" w:cs="Courier"/>
          <w:color w:val="000000"/>
          <w:sz w:val="19"/>
          <w:szCs w:val="19"/>
        </w:rPr>
        <w:t xml:space="preserve">o </w:t>
      </w:r>
      <w:r>
        <w:rPr>
          <w:rFonts w:ascii="TrebuchetMS" w:hAnsi="TrebuchetMS" w:cs="TrebuchetMS"/>
          <w:color w:val="000000"/>
          <w:sz w:val="19"/>
          <w:szCs w:val="19"/>
        </w:rPr>
        <w:t>Mozilla Suite 1.6+, 1.7+</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Courier" w:hAnsi="Courier" w:cs="Courier"/>
          <w:color w:val="000000"/>
          <w:sz w:val="19"/>
          <w:szCs w:val="19"/>
        </w:rPr>
        <w:t xml:space="preserve">o </w:t>
      </w:r>
      <w:r>
        <w:rPr>
          <w:rFonts w:ascii="TrebuchetMS" w:hAnsi="TrebuchetMS" w:cs="TrebuchetMS"/>
          <w:color w:val="000000"/>
          <w:sz w:val="19"/>
          <w:szCs w:val="19"/>
        </w:rPr>
        <w:t>Konqueror</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Courier" w:hAnsi="Courier" w:cs="Courier"/>
          <w:color w:val="000000"/>
          <w:sz w:val="19"/>
          <w:szCs w:val="19"/>
        </w:rPr>
        <w:t xml:space="preserve">o </w:t>
      </w:r>
      <w:r>
        <w:rPr>
          <w:rFonts w:ascii="TrebuchetMS" w:hAnsi="TrebuchetMS" w:cs="TrebuchetMS"/>
          <w:color w:val="000000"/>
          <w:sz w:val="19"/>
          <w:szCs w:val="19"/>
        </w:rPr>
        <w:t>Opera 8 &amp; 9</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 xml:space="preserve">There are two modes of operation for Selenium </w:t>
      </w:r>
      <w:r>
        <w:rPr>
          <w:rFonts w:ascii="TrebuchetMS,Italic" w:hAnsi="TrebuchetMS,Italic" w:cs="TrebuchetMS,Italic"/>
          <w:i/>
          <w:iCs/>
          <w:color w:val="000000"/>
          <w:sz w:val="19"/>
          <w:szCs w:val="19"/>
        </w:rPr>
        <w:t xml:space="preserve">- </w:t>
      </w:r>
      <w:r>
        <w:rPr>
          <w:rFonts w:ascii="TrebuchetMS,BoldItalic" w:hAnsi="TrebuchetMS,BoldItalic" w:cs="TrebuchetMS,BoldItalic"/>
          <w:b/>
          <w:bCs/>
          <w:i/>
          <w:iCs/>
          <w:color w:val="000000"/>
          <w:sz w:val="19"/>
          <w:szCs w:val="19"/>
        </w:rPr>
        <w:t xml:space="preserve">Core </w:t>
      </w:r>
      <w:r>
        <w:rPr>
          <w:rFonts w:ascii="TrebuchetMS" w:hAnsi="TrebuchetMS" w:cs="TrebuchetMS"/>
          <w:color w:val="000000"/>
          <w:sz w:val="19"/>
          <w:szCs w:val="19"/>
        </w:rPr>
        <w:t xml:space="preserve">and </w:t>
      </w:r>
      <w:r>
        <w:rPr>
          <w:rFonts w:ascii="TrebuchetMS,BoldItalic" w:hAnsi="TrebuchetMS,BoldItalic" w:cs="TrebuchetMS,BoldItalic"/>
          <w:b/>
          <w:bCs/>
          <w:i/>
          <w:iCs/>
          <w:color w:val="000000"/>
          <w:sz w:val="19"/>
          <w:szCs w:val="19"/>
        </w:rPr>
        <w:t xml:space="preserve">Remote Control </w:t>
      </w:r>
      <w:r>
        <w:rPr>
          <w:rFonts w:ascii="TrebuchetMS,Italic" w:hAnsi="TrebuchetMS,Italic" w:cs="TrebuchetMS,Italic"/>
          <w:i/>
          <w:iCs/>
          <w:color w:val="000000"/>
          <w:sz w:val="19"/>
          <w:szCs w:val="19"/>
        </w:rPr>
        <w:t xml:space="preserve">(RC). </w:t>
      </w:r>
      <w:r>
        <w:rPr>
          <w:rFonts w:ascii="TrebuchetMS" w:hAnsi="TrebuchetMS" w:cs="TrebuchetMS"/>
          <w:color w:val="000000"/>
          <w:sz w:val="19"/>
          <w:szCs w:val="19"/>
        </w:rPr>
        <w:t>Remote Control</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 xml:space="preserve">mode also has a related capability called </w:t>
      </w:r>
      <w:r>
        <w:rPr>
          <w:rFonts w:ascii="TrebuchetMS,Italic" w:hAnsi="TrebuchetMS,Italic" w:cs="TrebuchetMS,Italic"/>
          <w:i/>
          <w:iCs/>
          <w:color w:val="000000"/>
          <w:sz w:val="19"/>
          <w:szCs w:val="19"/>
        </w:rPr>
        <w:t xml:space="preserve">Selenium </w:t>
      </w:r>
      <w:r>
        <w:rPr>
          <w:rFonts w:ascii="TrebuchetMS,BoldItalic" w:hAnsi="TrebuchetMS,BoldItalic" w:cs="TrebuchetMS,BoldItalic"/>
          <w:b/>
          <w:bCs/>
          <w:i/>
          <w:iCs/>
          <w:color w:val="000000"/>
          <w:sz w:val="19"/>
          <w:szCs w:val="19"/>
        </w:rPr>
        <w:t xml:space="preserve">Grid </w:t>
      </w:r>
      <w:r>
        <w:rPr>
          <w:rFonts w:ascii="TrebuchetMS" w:hAnsi="TrebuchetMS" w:cs="TrebuchetMS"/>
          <w:color w:val="000000"/>
          <w:sz w:val="19"/>
          <w:szCs w:val="19"/>
        </w:rPr>
        <w:t>that allows throwing hardware at tests to</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make it all faster.</w:t>
      </w:r>
    </w:p>
    <w:p w:rsidR="00EF5827" w:rsidRDefault="00EF5827" w:rsidP="00EF5827">
      <w:pPr>
        <w:autoSpaceDE w:val="0"/>
        <w:autoSpaceDN w:val="0"/>
        <w:adjustRightInd w:val="0"/>
        <w:spacing w:after="0" w:line="240" w:lineRule="auto"/>
        <w:rPr>
          <w:rFonts w:ascii="TrebuchetMS,Bold" w:hAnsi="TrebuchetMS,Bold" w:cs="TrebuchetMS,Bold"/>
          <w:b/>
          <w:bCs/>
          <w:color w:val="000000"/>
          <w:sz w:val="19"/>
          <w:szCs w:val="19"/>
        </w:rPr>
      </w:pPr>
      <w:r>
        <w:rPr>
          <w:rFonts w:ascii="TrebuchetMS,Bold" w:hAnsi="TrebuchetMS,Bold" w:cs="TrebuchetMS,Bold"/>
          <w:b/>
          <w:bCs/>
          <w:color w:val="000000"/>
          <w:sz w:val="19"/>
          <w:szCs w:val="19"/>
        </w:rPr>
        <w:t>Introduction to Selenium</w:t>
      </w:r>
    </w:p>
    <w:p w:rsidR="00EF5827" w:rsidRDefault="00EF5827" w:rsidP="00EF582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7/3/2008 Page 5 of 30</w:t>
      </w:r>
    </w:p>
    <w:p w:rsidR="00EF5827" w:rsidRDefault="00EF5827" w:rsidP="00EF5827">
      <w:pPr>
        <w:autoSpaceDE w:val="0"/>
        <w:autoSpaceDN w:val="0"/>
        <w:adjustRightInd w:val="0"/>
        <w:spacing w:after="0" w:line="240" w:lineRule="auto"/>
        <w:rPr>
          <w:rFonts w:ascii="TrebuchetMS" w:hAnsi="TrebuchetMS" w:cs="TrebuchetMS"/>
          <w:color w:val="000000"/>
          <w:sz w:val="16"/>
          <w:szCs w:val="16"/>
        </w:rPr>
      </w:pPr>
      <w:r>
        <w:rPr>
          <w:rFonts w:ascii="TrebuchetMS" w:hAnsi="TrebuchetMS" w:cs="TrebuchetMS"/>
          <w:color w:val="000000"/>
          <w:sz w:val="16"/>
          <w:szCs w:val="16"/>
        </w:rPr>
        <w:t>Copyright 2008 - All Rights Reserved, Any Information in this document is confidential and proprietary to Iteamic</w:t>
      </w:r>
    </w:p>
    <w:p w:rsidR="00EF5827" w:rsidRDefault="00EF5827" w:rsidP="00EF5827">
      <w:pPr>
        <w:autoSpaceDE w:val="0"/>
        <w:autoSpaceDN w:val="0"/>
        <w:adjustRightInd w:val="0"/>
        <w:spacing w:after="0" w:line="240" w:lineRule="auto"/>
        <w:rPr>
          <w:rFonts w:ascii="TrebuchetMS,Bold" w:hAnsi="TrebuchetMS,Bold" w:cs="TrebuchetMS,Bold"/>
          <w:b/>
          <w:bCs/>
          <w:color w:val="FFFFFF"/>
          <w:sz w:val="27"/>
          <w:szCs w:val="27"/>
        </w:rPr>
      </w:pPr>
      <w:r>
        <w:rPr>
          <w:rFonts w:ascii="TrebuchetMS,Bold" w:hAnsi="TrebuchetMS,Bold" w:cs="TrebuchetMS,Bold"/>
          <w:b/>
          <w:bCs/>
          <w:color w:val="FFFFFF"/>
          <w:sz w:val="27"/>
          <w:szCs w:val="27"/>
        </w:rPr>
        <w:t>2. Selenium IDE</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Bold" w:hAnsi="TrebuchetMS,Bold" w:cs="TrebuchetMS,Bold"/>
          <w:b/>
          <w:bCs/>
          <w:color w:val="000000"/>
          <w:sz w:val="19"/>
          <w:szCs w:val="19"/>
        </w:rPr>
        <w:t xml:space="preserve">Selenium IDE </w:t>
      </w:r>
      <w:r>
        <w:rPr>
          <w:rFonts w:ascii="TrebuchetMS" w:hAnsi="TrebuchetMS" w:cs="TrebuchetMS"/>
          <w:color w:val="000000"/>
          <w:sz w:val="19"/>
          <w:szCs w:val="19"/>
        </w:rPr>
        <w:t>is an integrated development environment for Selenium tests. It is implemented as a</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Firefox extension, and allows to record, edit, and debug tests. Selenium IDE includes the entire</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Selenium Core, allowing to easily and quickly record and play back tests in the actual environment that</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they will run.</w:t>
      </w:r>
    </w:p>
    <w:p w:rsidR="00EF5827" w:rsidRDefault="00EF5827" w:rsidP="00EF5827">
      <w:pPr>
        <w:autoSpaceDE w:val="0"/>
        <w:autoSpaceDN w:val="0"/>
        <w:adjustRightInd w:val="0"/>
        <w:spacing w:after="0" w:line="240" w:lineRule="auto"/>
        <w:rPr>
          <w:rFonts w:ascii="TrebuchetMS,Bold" w:hAnsi="TrebuchetMS,Bold" w:cs="TrebuchetMS,Bold"/>
          <w:b/>
          <w:bCs/>
          <w:color w:val="000000"/>
          <w:sz w:val="19"/>
          <w:szCs w:val="19"/>
        </w:rPr>
      </w:pPr>
      <w:r>
        <w:rPr>
          <w:rFonts w:ascii="TrebuchetMS,Bold" w:hAnsi="TrebuchetMS,Bold" w:cs="TrebuchetMS,Bold"/>
          <w:b/>
          <w:bCs/>
          <w:color w:val="000000"/>
          <w:sz w:val="19"/>
          <w:szCs w:val="19"/>
        </w:rPr>
        <w:t>Features:</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Wingdings" w:hAnsi="Wingdings" w:cs="Wingdings"/>
          <w:color w:val="000000"/>
          <w:sz w:val="19"/>
          <w:szCs w:val="19"/>
        </w:rPr>
        <w:t></w:t>
      </w:r>
      <w:r>
        <w:rPr>
          <w:rFonts w:ascii="Wingdings" w:hAnsi="Wingdings" w:cs="Wingdings"/>
          <w:color w:val="000000"/>
          <w:sz w:val="19"/>
          <w:szCs w:val="19"/>
        </w:rPr>
        <w:t></w:t>
      </w:r>
      <w:r>
        <w:rPr>
          <w:rFonts w:ascii="TrebuchetMS" w:hAnsi="TrebuchetMS" w:cs="TrebuchetMS"/>
          <w:color w:val="000000"/>
          <w:sz w:val="19"/>
          <w:szCs w:val="19"/>
        </w:rPr>
        <w:t>Easy record and playback,</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Wingdings" w:hAnsi="Wingdings" w:cs="Wingdings"/>
          <w:color w:val="000000"/>
          <w:sz w:val="19"/>
          <w:szCs w:val="19"/>
        </w:rPr>
        <w:t></w:t>
      </w:r>
      <w:r>
        <w:rPr>
          <w:rFonts w:ascii="Wingdings" w:hAnsi="Wingdings" w:cs="Wingdings"/>
          <w:color w:val="000000"/>
          <w:sz w:val="19"/>
          <w:szCs w:val="19"/>
        </w:rPr>
        <w:t></w:t>
      </w:r>
      <w:r>
        <w:rPr>
          <w:rFonts w:ascii="TrebuchetMS" w:hAnsi="TrebuchetMS" w:cs="TrebuchetMS"/>
          <w:color w:val="000000"/>
          <w:sz w:val="19"/>
          <w:szCs w:val="19"/>
        </w:rPr>
        <w:t>Intelligent field selection will use IDs, names, or Xpath as needed,</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Wingdings" w:hAnsi="Wingdings" w:cs="Wingdings"/>
          <w:color w:val="000000"/>
          <w:sz w:val="19"/>
          <w:szCs w:val="19"/>
        </w:rPr>
        <w:t></w:t>
      </w:r>
      <w:r>
        <w:rPr>
          <w:rFonts w:ascii="Wingdings" w:hAnsi="Wingdings" w:cs="Wingdings"/>
          <w:color w:val="000000"/>
          <w:sz w:val="19"/>
          <w:szCs w:val="19"/>
        </w:rPr>
        <w:t></w:t>
      </w:r>
      <w:r>
        <w:rPr>
          <w:rFonts w:ascii="TrebuchetMS" w:hAnsi="TrebuchetMS" w:cs="TrebuchetMS"/>
          <w:color w:val="000000"/>
          <w:sz w:val="19"/>
          <w:szCs w:val="19"/>
        </w:rPr>
        <w:t>Auto complete for all common Selenium commands,</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Wingdings" w:hAnsi="Wingdings" w:cs="Wingdings"/>
          <w:color w:val="000000"/>
          <w:sz w:val="19"/>
          <w:szCs w:val="19"/>
        </w:rPr>
        <w:t></w:t>
      </w:r>
      <w:r>
        <w:rPr>
          <w:rFonts w:ascii="Wingdings" w:hAnsi="Wingdings" w:cs="Wingdings"/>
          <w:color w:val="000000"/>
          <w:sz w:val="19"/>
          <w:szCs w:val="19"/>
        </w:rPr>
        <w:t></w:t>
      </w:r>
      <w:r>
        <w:rPr>
          <w:rFonts w:ascii="TrebuchetMS" w:hAnsi="TrebuchetMS" w:cs="TrebuchetMS"/>
          <w:color w:val="000000"/>
          <w:sz w:val="19"/>
          <w:szCs w:val="19"/>
        </w:rPr>
        <w:t>Debug and set breakpoints,</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Wingdings" w:hAnsi="Wingdings" w:cs="Wingdings"/>
          <w:color w:val="000000"/>
          <w:sz w:val="19"/>
          <w:szCs w:val="19"/>
        </w:rPr>
        <w:t></w:t>
      </w:r>
      <w:r>
        <w:rPr>
          <w:rFonts w:ascii="Wingdings" w:hAnsi="Wingdings" w:cs="Wingdings"/>
          <w:color w:val="000000"/>
          <w:sz w:val="19"/>
          <w:szCs w:val="19"/>
        </w:rPr>
        <w:t></w:t>
      </w:r>
      <w:r>
        <w:rPr>
          <w:rFonts w:ascii="TrebuchetMS" w:hAnsi="TrebuchetMS" w:cs="TrebuchetMS"/>
          <w:color w:val="000000"/>
          <w:sz w:val="19"/>
          <w:szCs w:val="19"/>
        </w:rPr>
        <w:t>Save tests as HTML, Ruby scripts, or any other format,</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Wingdings" w:hAnsi="Wingdings" w:cs="Wingdings"/>
          <w:color w:val="000000"/>
          <w:sz w:val="19"/>
          <w:szCs w:val="19"/>
        </w:rPr>
        <w:t></w:t>
      </w:r>
      <w:r>
        <w:rPr>
          <w:rFonts w:ascii="Wingdings" w:hAnsi="Wingdings" w:cs="Wingdings"/>
          <w:color w:val="000000"/>
          <w:sz w:val="19"/>
          <w:szCs w:val="19"/>
        </w:rPr>
        <w:t></w:t>
      </w:r>
      <w:r>
        <w:rPr>
          <w:rFonts w:ascii="TrebuchetMS" w:hAnsi="TrebuchetMS" w:cs="TrebuchetMS"/>
          <w:color w:val="000000"/>
          <w:sz w:val="19"/>
          <w:szCs w:val="19"/>
        </w:rPr>
        <w:t>Option to automatically assert the title of every page,</w:t>
      </w:r>
    </w:p>
    <w:p w:rsidR="00EF5827" w:rsidRDefault="00EF5827" w:rsidP="00EF5827">
      <w:pPr>
        <w:autoSpaceDE w:val="0"/>
        <w:autoSpaceDN w:val="0"/>
        <w:adjustRightInd w:val="0"/>
        <w:spacing w:after="0" w:line="240" w:lineRule="auto"/>
        <w:rPr>
          <w:rFonts w:ascii="TrebuchetMS,Bold" w:hAnsi="TrebuchetMS,Bold" w:cs="TrebuchetMS,Bold"/>
          <w:b/>
          <w:bCs/>
          <w:color w:val="000000"/>
          <w:sz w:val="19"/>
          <w:szCs w:val="19"/>
        </w:rPr>
      </w:pPr>
      <w:r>
        <w:rPr>
          <w:rFonts w:ascii="TrebuchetMS,Bold" w:hAnsi="TrebuchetMS,Bold" w:cs="TrebuchetMS,Bold"/>
          <w:b/>
          <w:bCs/>
          <w:color w:val="000000"/>
          <w:sz w:val="19"/>
          <w:szCs w:val="19"/>
        </w:rPr>
        <w:t>Selenium IDE</w:t>
      </w:r>
    </w:p>
    <w:p w:rsidR="00EF5827" w:rsidRDefault="00EF5827" w:rsidP="00EF5827">
      <w:pPr>
        <w:autoSpaceDE w:val="0"/>
        <w:autoSpaceDN w:val="0"/>
        <w:adjustRightInd w:val="0"/>
        <w:spacing w:after="0" w:line="240" w:lineRule="auto"/>
        <w:rPr>
          <w:rFonts w:ascii="TrebuchetMS,Bold" w:hAnsi="TrebuchetMS,Bold" w:cs="TrebuchetMS,Bold"/>
          <w:b/>
          <w:bCs/>
          <w:color w:val="000000"/>
          <w:sz w:val="19"/>
          <w:szCs w:val="19"/>
        </w:rPr>
      </w:pPr>
      <w:r>
        <w:rPr>
          <w:rFonts w:ascii="TrebuchetMS,Bold" w:hAnsi="TrebuchetMS,Bold" w:cs="TrebuchetMS,Bold"/>
          <w:b/>
          <w:bCs/>
          <w:color w:val="000000"/>
          <w:sz w:val="19"/>
          <w:szCs w:val="19"/>
        </w:rPr>
        <w:t>Introduction to Selenium</w:t>
      </w:r>
    </w:p>
    <w:p w:rsidR="00EF5827" w:rsidRDefault="00EF5827" w:rsidP="00EF582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7/3/2008 Page 6 of 30</w:t>
      </w:r>
    </w:p>
    <w:p w:rsidR="00EF5827" w:rsidRDefault="00EF5827" w:rsidP="00EF5827">
      <w:pPr>
        <w:autoSpaceDE w:val="0"/>
        <w:autoSpaceDN w:val="0"/>
        <w:adjustRightInd w:val="0"/>
        <w:spacing w:after="0" w:line="240" w:lineRule="auto"/>
        <w:rPr>
          <w:rFonts w:ascii="TrebuchetMS" w:hAnsi="TrebuchetMS" w:cs="TrebuchetMS"/>
          <w:color w:val="000000"/>
          <w:sz w:val="16"/>
          <w:szCs w:val="16"/>
        </w:rPr>
      </w:pPr>
      <w:r>
        <w:rPr>
          <w:rFonts w:ascii="TrebuchetMS" w:hAnsi="TrebuchetMS" w:cs="TrebuchetMS"/>
          <w:color w:val="000000"/>
          <w:sz w:val="16"/>
          <w:szCs w:val="16"/>
        </w:rPr>
        <w:t>Copyright 2008 - All Rights Reserved, Any Information in this document is confidential and proprietary to Iteamic</w:t>
      </w:r>
    </w:p>
    <w:p w:rsidR="00EF5827" w:rsidRDefault="00EF5827" w:rsidP="00EF5827">
      <w:pPr>
        <w:autoSpaceDE w:val="0"/>
        <w:autoSpaceDN w:val="0"/>
        <w:adjustRightInd w:val="0"/>
        <w:spacing w:after="0" w:line="240" w:lineRule="auto"/>
        <w:rPr>
          <w:rFonts w:ascii="TrebuchetMS,Bold" w:hAnsi="TrebuchetMS,Bold" w:cs="TrebuchetMS,Bold"/>
          <w:b/>
          <w:bCs/>
          <w:color w:val="000000"/>
          <w:sz w:val="19"/>
          <w:szCs w:val="19"/>
        </w:rPr>
      </w:pPr>
      <w:r>
        <w:rPr>
          <w:rFonts w:ascii="TrebuchetMS,Bold" w:hAnsi="TrebuchetMS,Bold" w:cs="TrebuchetMS,Bold"/>
          <w:b/>
          <w:bCs/>
          <w:color w:val="000000"/>
          <w:sz w:val="19"/>
          <w:szCs w:val="19"/>
        </w:rPr>
        <w:t>Selenium IDE in Action</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Selenium IDE would work with Browser which in tern interacts with application to simulate user</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actions.</w:t>
      </w:r>
    </w:p>
    <w:p w:rsidR="00EF5827" w:rsidRDefault="00EF5827" w:rsidP="00EF5827">
      <w:pPr>
        <w:autoSpaceDE w:val="0"/>
        <w:autoSpaceDN w:val="0"/>
        <w:adjustRightInd w:val="0"/>
        <w:spacing w:after="0" w:line="240" w:lineRule="auto"/>
        <w:rPr>
          <w:rFonts w:ascii="TrebuchetMS,Bold" w:hAnsi="TrebuchetMS,Bold" w:cs="TrebuchetMS,Bold"/>
          <w:b/>
          <w:bCs/>
          <w:color w:val="000000"/>
          <w:sz w:val="19"/>
          <w:szCs w:val="19"/>
        </w:rPr>
      </w:pPr>
      <w:r>
        <w:rPr>
          <w:rFonts w:ascii="TrebuchetMS,Bold" w:hAnsi="TrebuchetMS,Bold" w:cs="TrebuchetMS,Bold"/>
          <w:b/>
          <w:bCs/>
          <w:color w:val="000000"/>
          <w:sz w:val="19"/>
          <w:szCs w:val="19"/>
        </w:rPr>
        <w:t>Object Locators used in IDE</w:t>
      </w:r>
    </w:p>
    <w:p w:rsidR="00EF5827" w:rsidRDefault="00EF5827" w:rsidP="00EF5827">
      <w:pPr>
        <w:autoSpaceDE w:val="0"/>
        <w:autoSpaceDN w:val="0"/>
        <w:adjustRightInd w:val="0"/>
        <w:spacing w:after="0" w:line="240" w:lineRule="auto"/>
        <w:rPr>
          <w:rFonts w:ascii="TrebuchetMS,Bold" w:hAnsi="TrebuchetMS,Bold" w:cs="TrebuchetMS,Bold"/>
          <w:b/>
          <w:bCs/>
          <w:color w:val="000000"/>
          <w:sz w:val="19"/>
          <w:szCs w:val="19"/>
        </w:rPr>
      </w:pPr>
      <w:r>
        <w:rPr>
          <w:rFonts w:ascii="TrebuchetMS,Bold" w:hAnsi="TrebuchetMS,Bold" w:cs="TrebuchetMS,Bold"/>
          <w:b/>
          <w:bCs/>
          <w:color w:val="000000"/>
          <w:sz w:val="19"/>
          <w:szCs w:val="19"/>
        </w:rPr>
        <w:t>HTML-ID’s</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Id=LoginButton</w:t>
      </w:r>
    </w:p>
    <w:p w:rsidR="00EF5827" w:rsidRDefault="00EF5827" w:rsidP="00EF5827">
      <w:pPr>
        <w:autoSpaceDE w:val="0"/>
        <w:autoSpaceDN w:val="0"/>
        <w:adjustRightInd w:val="0"/>
        <w:spacing w:after="0" w:line="240" w:lineRule="auto"/>
        <w:rPr>
          <w:rFonts w:ascii="TrebuchetMS,Bold" w:hAnsi="TrebuchetMS,Bold" w:cs="TrebuchetMS,Bold"/>
          <w:b/>
          <w:bCs/>
          <w:color w:val="000000"/>
          <w:sz w:val="19"/>
          <w:szCs w:val="19"/>
        </w:rPr>
      </w:pPr>
      <w:r>
        <w:rPr>
          <w:rFonts w:ascii="TrebuchetMS,Bold" w:hAnsi="TrebuchetMS,Bold" w:cs="TrebuchetMS,Bold"/>
          <w:b/>
          <w:bCs/>
          <w:color w:val="000000"/>
          <w:sz w:val="19"/>
          <w:szCs w:val="19"/>
        </w:rPr>
        <w:t>xpath= xpathExpression</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Locate an element using an XPath expression. XPath locators must</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begin with "//".</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xpath=//img[@alt='The image alt text']</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xpath=//table[@id='table1']//tr[4]/td[2]</w:t>
      </w:r>
    </w:p>
    <w:p w:rsidR="00EF5827" w:rsidRDefault="00EF5827" w:rsidP="00EF5827">
      <w:pPr>
        <w:autoSpaceDE w:val="0"/>
        <w:autoSpaceDN w:val="0"/>
        <w:adjustRightInd w:val="0"/>
        <w:spacing w:after="0" w:line="240" w:lineRule="auto"/>
        <w:rPr>
          <w:rFonts w:ascii="TrebuchetMS,Bold" w:hAnsi="TrebuchetMS,Bold" w:cs="TrebuchetMS,Bold"/>
          <w:b/>
          <w:bCs/>
          <w:color w:val="000000"/>
          <w:sz w:val="19"/>
          <w:szCs w:val="19"/>
        </w:rPr>
      </w:pPr>
      <w:r>
        <w:rPr>
          <w:rFonts w:ascii="TrebuchetMS,Bold" w:hAnsi="TrebuchetMS,Bold" w:cs="TrebuchetMS,Bold"/>
          <w:b/>
          <w:bCs/>
          <w:color w:val="000000"/>
          <w:sz w:val="19"/>
          <w:szCs w:val="19"/>
        </w:rPr>
        <w:t>link= textPattern</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Select the link (anchor) element which contains text matching the specified</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pattern.</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link=The link text</w:t>
      </w:r>
    </w:p>
    <w:p w:rsidR="00EF5827" w:rsidRDefault="00EF5827" w:rsidP="00EF5827">
      <w:pPr>
        <w:autoSpaceDE w:val="0"/>
        <w:autoSpaceDN w:val="0"/>
        <w:adjustRightInd w:val="0"/>
        <w:spacing w:after="0" w:line="240" w:lineRule="auto"/>
        <w:rPr>
          <w:rFonts w:ascii="TrebuchetMS,Bold" w:hAnsi="TrebuchetMS,Bold" w:cs="TrebuchetMS,Bold"/>
          <w:b/>
          <w:bCs/>
          <w:color w:val="000000"/>
          <w:sz w:val="19"/>
          <w:szCs w:val="19"/>
        </w:rPr>
      </w:pPr>
      <w:r>
        <w:rPr>
          <w:rFonts w:ascii="TrebuchetMS,Bold" w:hAnsi="TrebuchetMS,Bold" w:cs="TrebuchetMS,Bold"/>
          <w:b/>
          <w:bCs/>
          <w:color w:val="000000"/>
          <w:sz w:val="19"/>
          <w:szCs w:val="19"/>
        </w:rPr>
        <w:t>Introduction to Selenium</w:t>
      </w:r>
    </w:p>
    <w:p w:rsidR="00EF5827" w:rsidRDefault="00EF5827" w:rsidP="00EF582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7/3/2008 Page 7 of 30</w:t>
      </w:r>
    </w:p>
    <w:p w:rsidR="00EF5827" w:rsidRDefault="00EF5827" w:rsidP="00EF5827">
      <w:pPr>
        <w:autoSpaceDE w:val="0"/>
        <w:autoSpaceDN w:val="0"/>
        <w:adjustRightInd w:val="0"/>
        <w:spacing w:after="0" w:line="240" w:lineRule="auto"/>
        <w:rPr>
          <w:rFonts w:ascii="TrebuchetMS" w:hAnsi="TrebuchetMS" w:cs="TrebuchetMS"/>
          <w:color w:val="000000"/>
          <w:sz w:val="16"/>
          <w:szCs w:val="16"/>
        </w:rPr>
      </w:pPr>
      <w:r>
        <w:rPr>
          <w:rFonts w:ascii="TrebuchetMS" w:hAnsi="TrebuchetMS" w:cs="TrebuchetMS"/>
          <w:color w:val="000000"/>
          <w:sz w:val="16"/>
          <w:szCs w:val="16"/>
        </w:rPr>
        <w:t>Copyright 2008 - All Rights Reserved, Any Information in this document is confidential and proprietary to Iteamic</w:t>
      </w:r>
    </w:p>
    <w:p w:rsidR="00EF5827" w:rsidRDefault="00EF5827" w:rsidP="00EF5827">
      <w:pPr>
        <w:autoSpaceDE w:val="0"/>
        <w:autoSpaceDN w:val="0"/>
        <w:adjustRightInd w:val="0"/>
        <w:spacing w:after="0" w:line="240" w:lineRule="auto"/>
        <w:rPr>
          <w:rFonts w:ascii="TrebuchetMS,Bold" w:hAnsi="TrebuchetMS,Bold" w:cs="TrebuchetMS,Bold"/>
          <w:b/>
          <w:bCs/>
          <w:color w:val="FFFFFF"/>
          <w:sz w:val="27"/>
          <w:szCs w:val="27"/>
        </w:rPr>
      </w:pPr>
      <w:r>
        <w:rPr>
          <w:rFonts w:ascii="TrebuchetMS,Bold" w:hAnsi="TrebuchetMS,Bold" w:cs="TrebuchetMS,Bold"/>
          <w:b/>
          <w:bCs/>
          <w:color w:val="FFFFFF"/>
          <w:sz w:val="27"/>
          <w:szCs w:val="27"/>
        </w:rPr>
        <w:t>3. Selenium Core</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Selenium Core is written in pure JavaScript/DHTML. Selenium Core uses JavaScript and Iframes to</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embed a test automation engine in your browser. This technique should work with any JavaScriptenabled</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browser.</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Selenium Core tests directly into application web server, allowing the tests to run in any supported</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browser on the client-side. Thus, one must have write access to server to install Selenium Core.</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That means that one can't use Selenium Core (pure DHTML/JavaScript) to write a test of google.com</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this is because Selenium Core is pure DHTML/JavaScript, and so it is bound by JavaScript's security</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restrictions. This restriction is called same origin policy. The same origin policy states that JavaScript is</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 xml:space="preserve">allowed only to read/modify HTML from the </w:t>
      </w:r>
      <w:r>
        <w:rPr>
          <w:rFonts w:ascii="TrebuchetMS,Italic" w:hAnsi="TrebuchetMS,Italic" w:cs="TrebuchetMS,Italic"/>
          <w:i/>
          <w:iCs/>
          <w:color w:val="000000"/>
          <w:sz w:val="19"/>
          <w:szCs w:val="19"/>
        </w:rPr>
        <w:t xml:space="preserve">same origin </w:t>
      </w:r>
      <w:r>
        <w:rPr>
          <w:rFonts w:ascii="TrebuchetMS" w:hAnsi="TrebuchetMS" w:cs="TrebuchetMS"/>
          <w:color w:val="000000"/>
          <w:sz w:val="19"/>
          <w:szCs w:val="19"/>
        </w:rPr>
        <w:t>as its source.</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Despite the soundness of the policy, it creates a problem for JavaScript automated tests. If one writes</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a .js file designed to test google.com, the same origin policy denies the right to run that .js file with</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 xml:space="preserve">google.com; instead, one has to somehow install that .js file </w:t>
      </w:r>
      <w:r>
        <w:rPr>
          <w:rFonts w:ascii="TrebuchetMS,Italic" w:hAnsi="TrebuchetMS,Italic" w:cs="TrebuchetMS,Italic"/>
          <w:i/>
          <w:iCs/>
          <w:color w:val="000000"/>
          <w:sz w:val="19"/>
          <w:szCs w:val="19"/>
        </w:rPr>
        <w:t xml:space="preserve">on google.com </w:t>
      </w:r>
      <w:r>
        <w:rPr>
          <w:rFonts w:ascii="TrebuchetMS" w:hAnsi="TrebuchetMS" w:cs="TrebuchetMS"/>
          <w:color w:val="000000"/>
          <w:sz w:val="19"/>
          <w:szCs w:val="19"/>
        </w:rPr>
        <w:t>in order to write</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automated tests against it.</w:t>
      </w:r>
    </w:p>
    <w:p w:rsidR="00EF5827" w:rsidRDefault="00EF5827" w:rsidP="00EF5827">
      <w:pPr>
        <w:autoSpaceDE w:val="0"/>
        <w:autoSpaceDN w:val="0"/>
        <w:adjustRightInd w:val="0"/>
        <w:spacing w:after="0" w:line="240" w:lineRule="auto"/>
        <w:rPr>
          <w:rFonts w:ascii="TrebuchetMS,Bold" w:hAnsi="TrebuchetMS,Bold" w:cs="TrebuchetMS,Bold"/>
          <w:b/>
          <w:bCs/>
          <w:color w:val="000000"/>
          <w:sz w:val="19"/>
          <w:szCs w:val="19"/>
        </w:rPr>
      </w:pPr>
      <w:r>
        <w:rPr>
          <w:rFonts w:ascii="TrebuchetMS,Bold" w:hAnsi="TrebuchetMS,Bold" w:cs="TrebuchetMS,Bold"/>
          <w:b/>
          <w:bCs/>
          <w:color w:val="000000"/>
          <w:sz w:val="19"/>
          <w:szCs w:val="19"/>
        </w:rPr>
        <w:t>Selenium Core</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Selenium IDE embeds Selenium Core internally. Test Runner of Selenium can be driven from IDE itself.</w:t>
      </w:r>
    </w:p>
    <w:p w:rsidR="00EF5827" w:rsidRDefault="00EF5827" w:rsidP="00EF5827">
      <w:pPr>
        <w:autoSpaceDE w:val="0"/>
        <w:autoSpaceDN w:val="0"/>
        <w:adjustRightInd w:val="0"/>
        <w:spacing w:after="0" w:line="240" w:lineRule="auto"/>
        <w:rPr>
          <w:rFonts w:ascii="TrebuchetMS,Bold" w:hAnsi="TrebuchetMS,Bold" w:cs="TrebuchetMS,Bold"/>
          <w:b/>
          <w:bCs/>
          <w:color w:val="000000"/>
          <w:sz w:val="19"/>
          <w:szCs w:val="19"/>
        </w:rPr>
      </w:pPr>
      <w:r>
        <w:rPr>
          <w:rFonts w:ascii="TrebuchetMS,Bold" w:hAnsi="TrebuchetMS,Bold" w:cs="TrebuchetMS,Bold"/>
          <w:b/>
          <w:bCs/>
          <w:color w:val="000000"/>
          <w:sz w:val="19"/>
          <w:szCs w:val="19"/>
        </w:rPr>
        <w:t>Introduction to Selenium</w:t>
      </w:r>
    </w:p>
    <w:p w:rsidR="00EF5827" w:rsidRDefault="00EF5827" w:rsidP="00EF582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7/3/2008 Page 8 of 30</w:t>
      </w:r>
    </w:p>
    <w:p w:rsidR="00EF5827" w:rsidRDefault="00EF5827" w:rsidP="00EF5827">
      <w:pPr>
        <w:autoSpaceDE w:val="0"/>
        <w:autoSpaceDN w:val="0"/>
        <w:adjustRightInd w:val="0"/>
        <w:spacing w:after="0" w:line="240" w:lineRule="auto"/>
        <w:rPr>
          <w:rFonts w:ascii="TrebuchetMS" w:hAnsi="TrebuchetMS" w:cs="TrebuchetMS"/>
          <w:color w:val="000000"/>
          <w:sz w:val="16"/>
          <w:szCs w:val="16"/>
        </w:rPr>
      </w:pPr>
      <w:r>
        <w:rPr>
          <w:rFonts w:ascii="TrebuchetMS" w:hAnsi="TrebuchetMS" w:cs="TrebuchetMS"/>
          <w:color w:val="000000"/>
          <w:sz w:val="16"/>
          <w:szCs w:val="16"/>
        </w:rPr>
        <w:t>Copyright 2008 - All Rights Reserved, Any Information in this document is confidential and proprietary to Iteamic</w:t>
      </w:r>
    </w:p>
    <w:p w:rsidR="00EF5827" w:rsidRDefault="00EF5827" w:rsidP="00EF5827">
      <w:pPr>
        <w:autoSpaceDE w:val="0"/>
        <w:autoSpaceDN w:val="0"/>
        <w:adjustRightInd w:val="0"/>
        <w:spacing w:after="0" w:line="240" w:lineRule="auto"/>
        <w:rPr>
          <w:rFonts w:ascii="TrebuchetMS,Bold" w:hAnsi="TrebuchetMS,Bold" w:cs="TrebuchetMS,Bold"/>
          <w:b/>
          <w:bCs/>
          <w:color w:val="000000"/>
          <w:sz w:val="19"/>
          <w:szCs w:val="19"/>
        </w:rPr>
      </w:pPr>
      <w:r>
        <w:rPr>
          <w:rFonts w:ascii="TrebuchetMS,Bold" w:hAnsi="TrebuchetMS,Bold" w:cs="TrebuchetMS,Bold"/>
          <w:b/>
          <w:bCs/>
          <w:color w:val="000000"/>
          <w:sz w:val="19"/>
          <w:szCs w:val="19"/>
        </w:rPr>
        <w:t>Selenium Test Runner in Action</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Test Runner is always used to run tests coded in HTML format. It is advisable to use this for our trial</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and error exercise during our initial test case development. We would have a fair idea on user action</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simulation of the recorded script.</w:t>
      </w:r>
    </w:p>
    <w:p w:rsidR="00EF5827" w:rsidRDefault="00EF5827" w:rsidP="00EF5827">
      <w:pPr>
        <w:autoSpaceDE w:val="0"/>
        <w:autoSpaceDN w:val="0"/>
        <w:adjustRightInd w:val="0"/>
        <w:spacing w:after="0" w:line="240" w:lineRule="auto"/>
        <w:rPr>
          <w:rFonts w:ascii="TrebuchetMS,Bold" w:hAnsi="TrebuchetMS,Bold" w:cs="TrebuchetMS,Bold"/>
          <w:b/>
          <w:bCs/>
          <w:color w:val="000000"/>
          <w:sz w:val="19"/>
          <w:szCs w:val="19"/>
        </w:rPr>
      </w:pPr>
      <w:r>
        <w:rPr>
          <w:rFonts w:ascii="TrebuchetMS,Bold" w:hAnsi="TrebuchetMS,Bold" w:cs="TrebuchetMS,Bold"/>
          <w:b/>
          <w:bCs/>
          <w:color w:val="000000"/>
          <w:sz w:val="19"/>
          <w:szCs w:val="19"/>
        </w:rPr>
        <w:t>Introduction to Selenium</w:t>
      </w:r>
    </w:p>
    <w:p w:rsidR="00EF5827" w:rsidRDefault="00EF5827" w:rsidP="00EF582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7/3/2008 Page 9 of 30</w:t>
      </w:r>
    </w:p>
    <w:p w:rsidR="00EF5827" w:rsidRDefault="00EF5827" w:rsidP="00EF5827">
      <w:pPr>
        <w:autoSpaceDE w:val="0"/>
        <w:autoSpaceDN w:val="0"/>
        <w:adjustRightInd w:val="0"/>
        <w:spacing w:after="0" w:line="240" w:lineRule="auto"/>
        <w:rPr>
          <w:rFonts w:ascii="TrebuchetMS" w:hAnsi="TrebuchetMS" w:cs="TrebuchetMS"/>
          <w:color w:val="000000"/>
          <w:sz w:val="16"/>
          <w:szCs w:val="16"/>
        </w:rPr>
      </w:pPr>
      <w:r>
        <w:rPr>
          <w:rFonts w:ascii="TrebuchetMS" w:hAnsi="TrebuchetMS" w:cs="TrebuchetMS"/>
          <w:color w:val="000000"/>
          <w:sz w:val="16"/>
          <w:szCs w:val="16"/>
        </w:rPr>
        <w:t>Copyright 2008 - All Rights Reserved, Any Information in this document is confidential and proprietary to Iteamic</w:t>
      </w:r>
    </w:p>
    <w:p w:rsidR="00EF5827" w:rsidRDefault="00EF5827" w:rsidP="00EF5827">
      <w:pPr>
        <w:autoSpaceDE w:val="0"/>
        <w:autoSpaceDN w:val="0"/>
        <w:adjustRightInd w:val="0"/>
        <w:spacing w:after="0" w:line="240" w:lineRule="auto"/>
        <w:rPr>
          <w:rFonts w:ascii="TrebuchetMS,Bold" w:hAnsi="TrebuchetMS,Bold" w:cs="TrebuchetMS,Bold"/>
          <w:b/>
          <w:bCs/>
          <w:color w:val="FFFFFF"/>
          <w:sz w:val="27"/>
          <w:szCs w:val="27"/>
        </w:rPr>
      </w:pPr>
      <w:r>
        <w:rPr>
          <w:rFonts w:ascii="TrebuchetMS,Bold" w:hAnsi="TrebuchetMS,Bold" w:cs="TrebuchetMS,Bold"/>
          <w:b/>
          <w:bCs/>
          <w:color w:val="FFFFFF"/>
          <w:sz w:val="27"/>
          <w:szCs w:val="27"/>
        </w:rPr>
        <w:t>4. Selenium Remote Control</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Selenium Remote Control (RC) is a test tool that allows writing automated web application UI tests</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in any programming language against any HTTP website using any mainstream JavaScript-enabled</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browser.</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Selenium RC comes in two parts.</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1. A server which can automatically launch and kill supported browsers, and acts as a HTTP proxy</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for web requests from those browsers. This Server bundles Selenium Core.</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2. Client libraries for your favorite computer language. Using these libraries tests can be coded in</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following programming languages - Java, .NET, Perl, PHP, Python or Ruby.</w:t>
      </w:r>
    </w:p>
    <w:p w:rsidR="00EF5827" w:rsidRDefault="00EF5827" w:rsidP="00EF5827">
      <w:pPr>
        <w:autoSpaceDE w:val="0"/>
        <w:autoSpaceDN w:val="0"/>
        <w:adjustRightInd w:val="0"/>
        <w:spacing w:after="0" w:line="240" w:lineRule="auto"/>
        <w:rPr>
          <w:rFonts w:ascii="TrebuchetMS,Bold" w:hAnsi="TrebuchetMS,Bold" w:cs="TrebuchetMS,Bold"/>
          <w:b/>
          <w:bCs/>
          <w:color w:val="000000"/>
          <w:sz w:val="19"/>
          <w:szCs w:val="19"/>
        </w:rPr>
      </w:pPr>
      <w:r>
        <w:rPr>
          <w:rFonts w:ascii="TrebuchetMS,Bold" w:hAnsi="TrebuchetMS,Bold" w:cs="TrebuchetMS,Bold"/>
          <w:b/>
          <w:bCs/>
          <w:color w:val="000000"/>
          <w:sz w:val="19"/>
          <w:szCs w:val="19"/>
        </w:rPr>
        <w:t>Selenium RC</w:t>
      </w:r>
    </w:p>
    <w:p w:rsidR="00EF5827" w:rsidRDefault="00EF5827" w:rsidP="00EF5827">
      <w:pPr>
        <w:autoSpaceDE w:val="0"/>
        <w:autoSpaceDN w:val="0"/>
        <w:adjustRightInd w:val="0"/>
        <w:spacing w:after="0" w:line="240" w:lineRule="auto"/>
        <w:rPr>
          <w:rFonts w:ascii="TrebuchetMS,Bold" w:hAnsi="TrebuchetMS,Bold" w:cs="TrebuchetMS,Bold"/>
          <w:b/>
          <w:bCs/>
          <w:color w:val="000000"/>
          <w:sz w:val="19"/>
          <w:szCs w:val="19"/>
        </w:rPr>
      </w:pPr>
      <w:r>
        <w:rPr>
          <w:rFonts w:ascii="TrebuchetMS,Bold" w:hAnsi="TrebuchetMS,Bold" w:cs="TrebuchetMS,Bold"/>
          <w:b/>
          <w:bCs/>
          <w:color w:val="000000"/>
          <w:sz w:val="19"/>
          <w:szCs w:val="19"/>
        </w:rPr>
        <w:t>Introduction to Selenium</w:t>
      </w:r>
    </w:p>
    <w:p w:rsidR="00EF5827" w:rsidRDefault="00EF5827" w:rsidP="00EF582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7/3/2008 Page 10 of 30</w:t>
      </w:r>
    </w:p>
    <w:p w:rsidR="00EF5827" w:rsidRDefault="00EF5827" w:rsidP="00EF5827">
      <w:pPr>
        <w:autoSpaceDE w:val="0"/>
        <w:autoSpaceDN w:val="0"/>
        <w:adjustRightInd w:val="0"/>
        <w:spacing w:after="0" w:line="240" w:lineRule="auto"/>
        <w:rPr>
          <w:rFonts w:ascii="TrebuchetMS" w:hAnsi="TrebuchetMS" w:cs="TrebuchetMS"/>
          <w:color w:val="000000"/>
          <w:sz w:val="16"/>
          <w:szCs w:val="16"/>
        </w:rPr>
      </w:pPr>
      <w:r>
        <w:rPr>
          <w:rFonts w:ascii="TrebuchetMS" w:hAnsi="TrebuchetMS" w:cs="TrebuchetMS"/>
          <w:color w:val="000000"/>
          <w:sz w:val="16"/>
          <w:szCs w:val="16"/>
        </w:rPr>
        <w:t>Copyright 2008 - All Rights Reserved, Any Information in this document is confidential and proprietary to Iteamic</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Selenium server acts as a Client Configured Proxy for the browser. Selenium Server doesn't</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simply fetch the page from the remote server, but instead automatically returns its own</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page. That makes the browser think that the remote server served up JS, which allows</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selenium to "inject" arbitrary JavaScript in to the domain being tested with out actually</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modifying the domain.</w:t>
      </w:r>
    </w:p>
    <w:p w:rsidR="00EF5827" w:rsidRDefault="00EF5827" w:rsidP="00EF5827">
      <w:pPr>
        <w:autoSpaceDE w:val="0"/>
        <w:autoSpaceDN w:val="0"/>
        <w:adjustRightInd w:val="0"/>
        <w:spacing w:after="0" w:line="240" w:lineRule="auto"/>
        <w:rPr>
          <w:rFonts w:ascii="TrebuchetMS,Bold" w:hAnsi="TrebuchetMS,Bold" w:cs="TrebuchetMS,Bold"/>
          <w:b/>
          <w:bCs/>
          <w:color w:val="000000"/>
          <w:sz w:val="19"/>
          <w:szCs w:val="19"/>
        </w:rPr>
      </w:pPr>
      <w:r>
        <w:rPr>
          <w:rFonts w:ascii="TrebuchetMS,Bold" w:hAnsi="TrebuchetMS,Bold" w:cs="TrebuchetMS,Bold"/>
          <w:b/>
          <w:bCs/>
          <w:color w:val="000000"/>
          <w:sz w:val="19"/>
          <w:szCs w:val="19"/>
        </w:rPr>
        <w:t>Selenium RC in Action</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Selenium Server is written in Java, and requires the Java Runtime Environment (JRE)</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version 1.5.0 or higher in order to start. Selenium RC has two modes of operations –</w:t>
      </w:r>
    </w:p>
    <w:p w:rsidR="00EF5827" w:rsidRDefault="00EF5827" w:rsidP="00EF5827">
      <w:pPr>
        <w:autoSpaceDE w:val="0"/>
        <w:autoSpaceDN w:val="0"/>
        <w:adjustRightInd w:val="0"/>
        <w:spacing w:after="0" w:line="240" w:lineRule="auto"/>
        <w:rPr>
          <w:rFonts w:ascii="TrebuchetMS,Bold" w:hAnsi="TrebuchetMS,Bold" w:cs="TrebuchetMS,Bold"/>
          <w:b/>
          <w:bCs/>
          <w:color w:val="000000"/>
          <w:sz w:val="19"/>
          <w:szCs w:val="19"/>
        </w:rPr>
      </w:pPr>
      <w:r>
        <w:rPr>
          <w:rFonts w:ascii="Wingdings" w:hAnsi="Wingdings" w:cs="Wingdings"/>
          <w:color w:val="000000"/>
          <w:sz w:val="19"/>
          <w:szCs w:val="19"/>
        </w:rPr>
        <w:t></w:t>
      </w:r>
      <w:r>
        <w:rPr>
          <w:rFonts w:ascii="Wingdings" w:hAnsi="Wingdings" w:cs="Wingdings"/>
          <w:color w:val="000000"/>
          <w:sz w:val="19"/>
          <w:szCs w:val="19"/>
        </w:rPr>
        <w:t></w:t>
      </w:r>
      <w:r>
        <w:rPr>
          <w:rFonts w:ascii="TrebuchetMS,Bold" w:hAnsi="TrebuchetMS,Bold" w:cs="TrebuchetMS,Bold"/>
          <w:b/>
          <w:bCs/>
          <w:color w:val="000000"/>
          <w:sz w:val="19"/>
          <w:szCs w:val="19"/>
        </w:rPr>
        <w:t>Interactive Mode:</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In interactive mode, commands are typed into the Selenium Server command window;</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this allows to immediately seeing the results of running command in a working browser.</w:t>
      </w:r>
    </w:p>
    <w:p w:rsidR="00EF5827" w:rsidRDefault="00EF5827" w:rsidP="00EF5827">
      <w:pPr>
        <w:autoSpaceDE w:val="0"/>
        <w:autoSpaceDN w:val="0"/>
        <w:adjustRightInd w:val="0"/>
        <w:spacing w:after="0" w:line="240" w:lineRule="auto"/>
        <w:rPr>
          <w:rFonts w:ascii="TrebuchetMS,Bold" w:hAnsi="TrebuchetMS,Bold" w:cs="TrebuchetMS,Bold"/>
          <w:b/>
          <w:bCs/>
          <w:color w:val="000000"/>
          <w:sz w:val="19"/>
          <w:szCs w:val="19"/>
        </w:rPr>
      </w:pPr>
      <w:r>
        <w:rPr>
          <w:rFonts w:ascii="Wingdings" w:hAnsi="Wingdings" w:cs="Wingdings"/>
          <w:color w:val="000000"/>
          <w:sz w:val="19"/>
          <w:szCs w:val="19"/>
        </w:rPr>
        <w:t></w:t>
      </w:r>
      <w:r>
        <w:rPr>
          <w:rFonts w:ascii="Wingdings" w:hAnsi="Wingdings" w:cs="Wingdings"/>
          <w:color w:val="000000"/>
          <w:sz w:val="19"/>
          <w:szCs w:val="19"/>
        </w:rPr>
        <w:t></w:t>
      </w:r>
      <w:r>
        <w:rPr>
          <w:rFonts w:ascii="TrebuchetMS,Bold" w:hAnsi="TrebuchetMS,Bold" w:cs="TrebuchetMS,Bold"/>
          <w:b/>
          <w:bCs/>
          <w:color w:val="000000"/>
          <w:sz w:val="19"/>
          <w:szCs w:val="19"/>
        </w:rPr>
        <w:t>Proxy Injection Mode:</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Selenium Tests can not be run against multiple domains using Interactive mode. If tests</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are to be run against multiple domains then proxy injection mode should be used.</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The two experimental "elevated security privilege" browser launchers allow to test</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applications on any web site, including SSL/HTTPS websites, and allow your tests to</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freely change domains. These browsers are:</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Symbol" w:hAnsi="Symbol" w:cs="Symbol"/>
          <w:color w:val="000000"/>
          <w:sz w:val="19"/>
          <w:szCs w:val="19"/>
        </w:rPr>
        <w:t></w:t>
      </w:r>
      <w:r>
        <w:rPr>
          <w:rFonts w:ascii="Symbol" w:hAnsi="Symbol" w:cs="Symbol"/>
          <w:color w:val="000000"/>
          <w:sz w:val="19"/>
          <w:szCs w:val="19"/>
        </w:rPr>
        <w:t></w:t>
      </w:r>
      <w:r>
        <w:rPr>
          <w:rFonts w:ascii="TrebuchetMS" w:hAnsi="TrebuchetMS" w:cs="TrebuchetMS"/>
          <w:color w:val="000000"/>
          <w:sz w:val="19"/>
          <w:szCs w:val="19"/>
        </w:rPr>
        <w:t>*iehta: Launches Internet Explorer as an HTML Application (HTA).</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Symbol" w:hAnsi="Symbol" w:cs="Symbol"/>
          <w:color w:val="000000"/>
          <w:sz w:val="19"/>
          <w:szCs w:val="19"/>
        </w:rPr>
        <w:t></w:t>
      </w:r>
      <w:r>
        <w:rPr>
          <w:rFonts w:ascii="Symbol" w:hAnsi="Symbol" w:cs="Symbol"/>
          <w:color w:val="000000"/>
          <w:sz w:val="19"/>
          <w:szCs w:val="19"/>
        </w:rPr>
        <w:t></w:t>
      </w:r>
      <w:r>
        <w:rPr>
          <w:rFonts w:ascii="TrebuchetMS" w:hAnsi="TrebuchetMS" w:cs="TrebuchetMS"/>
          <w:color w:val="000000"/>
          <w:sz w:val="19"/>
          <w:szCs w:val="19"/>
        </w:rPr>
        <w:t>*chrome: Launches Firefox using a chrome URL.</w:t>
      </w:r>
    </w:p>
    <w:p w:rsidR="00EF5827" w:rsidRDefault="00EF5827" w:rsidP="00EF5827">
      <w:pPr>
        <w:autoSpaceDE w:val="0"/>
        <w:autoSpaceDN w:val="0"/>
        <w:adjustRightInd w:val="0"/>
        <w:spacing w:after="0" w:line="240" w:lineRule="auto"/>
        <w:rPr>
          <w:rFonts w:ascii="TrebuchetMS,Bold" w:hAnsi="TrebuchetMS,Bold" w:cs="TrebuchetMS,Bold"/>
          <w:b/>
          <w:bCs/>
          <w:color w:val="000000"/>
          <w:sz w:val="19"/>
          <w:szCs w:val="19"/>
        </w:rPr>
      </w:pPr>
      <w:r>
        <w:rPr>
          <w:rFonts w:ascii="TrebuchetMS,Bold" w:hAnsi="TrebuchetMS,Bold" w:cs="TrebuchetMS,Bold"/>
          <w:b/>
          <w:bCs/>
          <w:color w:val="000000"/>
          <w:sz w:val="19"/>
          <w:szCs w:val="19"/>
        </w:rPr>
        <w:t>Introduction to Selenium</w:t>
      </w:r>
    </w:p>
    <w:p w:rsidR="00EF5827" w:rsidRDefault="00EF5827" w:rsidP="00EF582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7/3/2008 Page 11 of 30</w:t>
      </w:r>
    </w:p>
    <w:p w:rsidR="00EF5827" w:rsidRDefault="00EF5827" w:rsidP="00EF5827">
      <w:pPr>
        <w:autoSpaceDE w:val="0"/>
        <w:autoSpaceDN w:val="0"/>
        <w:adjustRightInd w:val="0"/>
        <w:spacing w:after="0" w:line="240" w:lineRule="auto"/>
        <w:rPr>
          <w:rFonts w:ascii="TrebuchetMS" w:hAnsi="TrebuchetMS" w:cs="TrebuchetMS"/>
          <w:color w:val="000000"/>
          <w:sz w:val="16"/>
          <w:szCs w:val="16"/>
        </w:rPr>
      </w:pPr>
      <w:r>
        <w:rPr>
          <w:rFonts w:ascii="TrebuchetMS" w:hAnsi="TrebuchetMS" w:cs="TrebuchetMS"/>
          <w:color w:val="000000"/>
          <w:sz w:val="16"/>
          <w:szCs w:val="16"/>
        </w:rPr>
        <w:t>Copyright 2008 - All Rights Reserved, Any Information in this document is confidential and proprietary to Iteamic</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The two experimental "proxy injection mode" browser launchers are:</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Symbol" w:hAnsi="Symbol" w:cs="Symbol"/>
          <w:color w:val="000000"/>
          <w:sz w:val="19"/>
          <w:szCs w:val="19"/>
        </w:rPr>
        <w:t></w:t>
      </w:r>
      <w:r>
        <w:rPr>
          <w:rFonts w:ascii="Symbol" w:hAnsi="Symbol" w:cs="Symbol"/>
          <w:color w:val="000000"/>
          <w:sz w:val="19"/>
          <w:szCs w:val="19"/>
        </w:rPr>
        <w:t></w:t>
      </w:r>
      <w:r>
        <w:rPr>
          <w:rFonts w:ascii="TrebuchetMS" w:hAnsi="TrebuchetMS" w:cs="TrebuchetMS"/>
          <w:color w:val="000000"/>
          <w:sz w:val="19"/>
          <w:szCs w:val="19"/>
        </w:rPr>
        <w:t>*piiexplore</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Symbol" w:hAnsi="Symbol" w:cs="Symbol"/>
          <w:color w:val="000000"/>
          <w:sz w:val="19"/>
          <w:szCs w:val="19"/>
        </w:rPr>
        <w:t></w:t>
      </w:r>
      <w:r>
        <w:rPr>
          <w:rFonts w:ascii="Symbol" w:hAnsi="Symbol" w:cs="Symbol"/>
          <w:color w:val="000000"/>
          <w:sz w:val="19"/>
          <w:szCs w:val="19"/>
        </w:rPr>
        <w:t></w:t>
      </w:r>
      <w:r>
        <w:rPr>
          <w:rFonts w:ascii="TrebuchetMS" w:hAnsi="TrebuchetMS" w:cs="TrebuchetMS"/>
          <w:color w:val="000000"/>
          <w:sz w:val="19"/>
          <w:szCs w:val="19"/>
        </w:rPr>
        <w:t>*pifirefox</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"Proxy injection" mode is a new highly experimental feature for 0.9.0. In "normal mode"</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there are two automated test windows--one for Selenium, and one for application</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under test (AUT)--in proxy injection mode we eliminate the separate Selenium window,</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in favor of "injecting" Selenium into every HTML page. By injecting ourselves into the</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HTML, we have increased control over the AUT, but this comes with some risk, because</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we're also modifying the AUT in order to test it.</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To use ProxyInjection mode, we need to start the Selenium Server with a special</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command line argument, like this:</w:t>
      </w:r>
    </w:p>
    <w:p w:rsidR="00EF5827" w:rsidRDefault="00EF5827" w:rsidP="00EF5827">
      <w:pPr>
        <w:autoSpaceDE w:val="0"/>
        <w:autoSpaceDN w:val="0"/>
        <w:adjustRightInd w:val="0"/>
        <w:spacing w:after="0" w:line="240" w:lineRule="auto"/>
        <w:rPr>
          <w:rFonts w:ascii="TrebuchetMS,Italic" w:hAnsi="TrebuchetMS,Italic" w:cs="TrebuchetMS,Italic"/>
          <w:i/>
          <w:iCs/>
          <w:color w:val="000000"/>
          <w:sz w:val="19"/>
          <w:szCs w:val="19"/>
        </w:rPr>
      </w:pPr>
      <w:r>
        <w:rPr>
          <w:rFonts w:ascii="TrebuchetMS,Italic" w:hAnsi="TrebuchetMS,Italic" w:cs="TrebuchetMS,Italic"/>
          <w:i/>
          <w:iCs/>
          <w:color w:val="000000"/>
          <w:sz w:val="19"/>
          <w:szCs w:val="19"/>
        </w:rPr>
        <w:t>Java -jar selenium-server. jar -proxyInjectionMode</w:t>
      </w:r>
    </w:p>
    <w:p w:rsidR="00EF5827" w:rsidRDefault="00EF5827" w:rsidP="00EF5827">
      <w:pPr>
        <w:autoSpaceDE w:val="0"/>
        <w:autoSpaceDN w:val="0"/>
        <w:adjustRightInd w:val="0"/>
        <w:spacing w:after="0" w:line="240" w:lineRule="auto"/>
        <w:rPr>
          <w:rFonts w:ascii="TrebuchetMS,Bold" w:hAnsi="TrebuchetMS,Bold" w:cs="TrebuchetMS,Bold"/>
          <w:b/>
          <w:bCs/>
          <w:color w:val="FFFFFF"/>
          <w:sz w:val="27"/>
          <w:szCs w:val="27"/>
        </w:rPr>
      </w:pPr>
      <w:r>
        <w:rPr>
          <w:rFonts w:ascii="TrebuchetMS,Bold" w:hAnsi="TrebuchetMS,Bold" w:cs="TrebuchetMS,Bold"/>
          <w:b/>
          <w:bCs/>
          <w:color w:val="FFFFFF"/>
          <w:sz w:val="27"/>
          <w:szCs w:val="27"/>
        </w:rPr>
        <w:t>5. Selenium Grid</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Selenium Grid is an open-source tool that dramatically speeds up web testing by leveraging</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existing computing infrastructure. It allows you to run multiple tests in parallel and on</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multiple machines, cutting down the time required for running web acceptance tests.</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Selenium Grid allows you to run multiple instances of Selenium Remote Control in parallel.</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It makes all these Selenium Remote Controls appear as a single one, so your tests do not</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have to worry about the actual infrastructure. Selenium Grid cuts down on the time</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required to run a Selenium test suite to a fraction of the time that a single instance of</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Selenium instance would take to run.</w:t>
      </w:r>
    </w:p>
    <w:p w:rsidR="00EF5827" w:rsidRDefault="00EF5827" w:rsidP="00EF5827">
      <w:pPr>
        <w:autoSpaceDE w:val="0"/>
        <w:autoSpaceDN w:val="0"/>
        <w:adjustRightInd w:val="0"/>
        <w:spacing w:after="0" w:line="240" w:lineRule="auto"/>
        <w:rPr>
          <w:rFonts w:ascii="TrebuchetMS,Bold" w:hAnsi="TrebuchetMS,Bold" w:cs="TrebuchetMS,Bold"/>
          <w:b/>
          <w:bCs/>
          <w:color w:val="000000"/>
          <w:sz w:val="19"/>
          <w:szCs w:val="19"/>
        </w:rPr>
      </w:pPr>
      <w:r>
        <w:rPr>
          <w:rFonts w:ascii="TrebuchetMS,Bold" w:hAnsi="TrebuchetMS,Bold" w:cs="TrebuchetMS,Bold"/>
          <w:b/>
          <w:bCs/>
          <w:color w:val="000000"/>
          <w:sz w:val="19"/>
          <w:szCs w:val="19"/>
        </w:rPr>
        <w:t>Introduction to Selenium</w:t>
      </w:r>
    </w:p>
    <w:p w:rsidR="00EF5827" w:rsidRDefault="00EF5827" w:rsidP="00EF582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7/3/2008 Page 12 of 30</w:t>
      </w:r>
    </w:p>
    <w:p w:rsidR="00EF5827" w:rsidRDefault="00EF5827" w:rsidP="00EF5827">
      <w:pPr>
        <w:autoSpaceDE w:val="0"/>
        <w:autoSpaceDN w:val="0"/>
        <w:adjustRightInd w:val="0"/>
        <w:spacing w:after="0" w:line="240" w:lineRule="auto"/>
        <w:rPr>
          <w:rFonts w:ascii="TrebuchetMS" w:hAnsi="TrebuchetMS" w:cs="TrebuchetMS"/>
          <w:color w:val="000000"/>
          <w:sz w:val="16"/>
          <w:szCs w:val="16"/>
        </w:rPr>
      </w:pPr>
      <w:r>
        <w:rPr>
          <w:rFonts w:ascii="TrebuchetMS" w:hAnsi="TrebuchetMS" w:cs="TrebuchetMS"/>
          <w:color w:val="000000"/>
          <w:sz w:val="16"/>
          <w:szCs w:val="16"/>
        </w:rPr>
        <w:t>Copyright 2008 - All Rights Reserved, Any Information in this document is confidential and proprietary to Iteamic</w:t>
      </w:r>
    </w:p>
    <w:p w:rsidR="00EF5827" w:rsidRDefault="00EF5827" w:rsidP="00EF5827">
      <w:pPr>
        <w:autoSpaceDE w:val="0"/>
        <w:autoSpaceDN w:val="0"/>
        <w:adjustRightInd w:val="0"/>
        <w:spacing w:after="0" w:line="240" w:lineRule="auto"/>
        <w:rPr>
          <w:rFonts w:ascii="TrebuchetMS,Bold" w:hAnsi="TrebuchetMS,Bold" w:cs="TrebuchetMS,Bold"/>
          <w:b/>
          <w:bCs/>
          <w:color w:val="000000"/>
          <w:sz w:val="19"/>
          <w:szCs w:val="19"/>
        </w:rPr>
      </w:pPr>
      <w:r>
        <w:rPr>
          <w:rFonts w:ascii="TrebuchetMS,Bold" w:hAnsi="TrebuchetMS,Bold" w:cs="TrebuchetMS,Bold"/>
          <w:b/>
          <w:bCs/>
          <w:color w:val="000000"/>
          <w:sz w:val="19"/>
          <w:szCs w:val="19"/>
        </w:rPr>
        <w:t>Selenium Grid</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We can choose the number of nodes, the versions of each operating system. Mac OS Tiger</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and Leopard can be nodes in the same farm. Similarly Windows XP, Vista and Server 2003</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can be nodes in the same farm.</w:t>
      </w:r>
    </w:p>
    <w:p w:rsidR="00EF5827" w:rsidRDefault="00EF5827" w:rsidP="00EF5827">
      <w:pPr>
        <w:autoSpaceDE w:val="0"/>
        <w:autoSpaceDN w:val="0"/>
        <w:adjustRightInd w:val="0"/>
        <w:spacing w:after="0" w:line="240" w:lineRule="auto"/>
        <w:rPr>
          <w:rFonts w:ascii="TrebuchetMS,Bold" w:hAnsi="TrebuchetMS,Bold" w:cs="TrebuchetMS,Bold"/>
          <w:b/>
          <w:bCs/>
          <w:color w:val="000000"/>
          <w:sz w:val="19"/>
          <w:szCs w:val="19"/>
        </w:rPr>
      </w:pPr>
      <w:r>
        <w:rPr>
          <w:rFonts w:ascii="TrebuchetMS,Bold" w:hAnsi="TrebuchetMS,Bold" w:cs="TrebuchetMS,Bold"/>
          <w:b/>
          <w:bCs/>
          <w:color w:val="000000"/>
          <w:sz w:val="19"/>
          <w:szCs w:val="19"/>
        </w:rPr>
        <w:t>Introduction to Selenium</w:t>
      </w:r>
    </w:p>
    <w:p w:rsidR="00EF5827" w:rsidRDefault="00EF5827" w:rsidP="00EF582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7/3/2008 Page 13 of 30</w:t>
      </w:r>
    </w:p>
    <w:p w:rsidR="00EF5827" w:rsidRDefault="00EF5827" w:rsidP="00EF5827">
      <w:pPr>
        <w:autoSpaceDE w:val="0"/>
        <w:autoSpaceDN w:val="0"/>
        <w:adjustRightInd w:val="0"/>
        <w:spacing w:after="0" w:line="240" w:lineRule="auto"/>
        <w:rPr>
          <w:rFonts w:ascii="TrebuchetMS" w:hAnsi="TrebuchetMS" w:cs="TrebuchetMS"/>
          <w:color w:val="000000"/>
          <w:sz w:val="16"/>
          <w:szCs w:val="16"/>
        </w:rPr>
      </w:pPr>
      <w:r>
        <w:rPr>
          <w:rFonts w:ascii="TrebuchetMS" w:hAnsi="TrebuchetMS" w:cs="TrebuchetMS"/>
          <w:color w:val="000000"/>
          <w:sz w:val="16"/>
          <w:szCs w:val="16"/>
        </w:rPr>
        <w:t>Copyright 2008 - All Rights Reserved, Any Information in this document is confidential and proprietary to Iteamic</w:t>
      </w:r>
    </w:p>
    <w:p w:rsidR="00EF5827" w:rsidRDefault="00EF5827" w:rsidP="00EF5827">
      <w:pPr>
        <w:autoSpaceDE w:val="0"/>
        <w:autoSpaceDN w:val="0"/>
        <w:adjustRightInd w:val="0"/>
        <w:spacing w:after="0" w:line="240" w:lineRule="auto"/>
        <w:rPr>
          <w:rFonts w:ascii="TrebuchetMS,Bold" w:hAnsi="TrebuchetMS,Bold" w:cs="TrebuchetMS,Bold"/>
          <w:b/>
          <w:bCs/>
          <w:color w:val="FFFFFF"/>
          <w:sz w:val="27"/>
          <w:szCs w:val="27"/>
        </w:rPr>
      </w:pPr>
      <w:r>
        <w:rPr>
          <w:rFonts w:ascii="TrebuchetMS,Bold" w:hAnsi="TrebuchetMS,Bold" w:cs="TrebuchetMS,Bold"/>
          <w:b/>
          <w:bCs/>
          <w:color w:val="FFFFFF"/>
          <w:sz w:val="27"/>
          <w:szCs w:val="27"/>
        </w:rPr>
        <w:t>6. Which Selenium Tool to Use</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 = experimental support is available in Selenium RC</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 = theoretically possible, but not currently implemented</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Note that even though Selenium RC requires Java, one can write RC tests in .NET, Perl, Python,</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and Ruby as well, but one still needs Java around to run the proxy.</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Wingdings" w:hAnsi="Wingdings" w:cs="Wingdings"/>
          <w:color w:val="000000"/>
          <w:sz w:val="19"/>
          <w:szCs w:val="19"/>
        </w:rPr>
        <w:t></w:t>
      </w:r>
      <w:r>
        <w:rPr>
          <w:rFonts w:ascii="Wingdings" w:hAnsi="Wingdings" w:cs="Wingdings"/>
          <w:color w:val="000000"/>
          <w:sz w:val="19"/>
          <w:szCs w:val="19"/>
        </w:rPr>
        <w:t></w:t>
      </w:r>
      <w:r>
        <w:rPr>
          <w:rFonts w:ascii="TrebuchetMS" w:hAnsi="TrebuchetMS" w:cs="TrebuchetMS"/>
          <w:color w:val="000000"/>
          <w:sz w:val="19"/>
          <w:szCs w:val="19"/>
        </w:rPr>
        <w:t>Not requiring remote installation and Language Support make Selenium RC most viable</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Selenium Tool.</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Wingdings" w:hAnsi="Wingdings" w:cs="Wingdings"/>
          <w:color w:val="000000"/>
          <w:sz w:val="19"/>
          <w:szCs w:val="19"/>
        </w:rPr>
        <w:t></w:t>
      </w:r>
      <w:r>
        <w:rPr>
          <w:rFonts w:ascii="Wingdings" w:hAnsi="Wingdings" w:cs="Wingdings"/>
          <w:color w:val="000000"/>
          <w:sz w:val="19"/>
          <w:szCs w:val="19"/>
        </w:rPr>
        <w:t></w:t>
      </w:r>
      <w:r>
        <w:rPr>
          <w:rFonts w:ascii="TrebuchetMS" w:hAnsi="TrebuchetMS" w:cs="TrebuchetMS"/>
          <w:color w:val="000000"/>
          <w:sz w:val="19"/>
          <w:szCs w:val="19"/>
        </w:rPr>
        <w:t>Since Selenium RC provides proxy server hence it needs not be installed on the server</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on which application is deployed.</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Wingdings" w:hAnsi="Wingdings" w:cs="Wingdings"/>
          <w:color w:val="000000"/>
          <w:sz w:val="19"/>
          <w:szCs w:val="19"/>
        </w:rPr>
        <w:t></w:t>
      </w:r>
      <w:r>
        <w:rPr>
          <w:rFonts w:ascii="Wingdings" w:hAnsi="Wingdings" w:cs="Wingdings"/>
          <w:color w:val="000000"/>
          <w:sz w:val="19"/>
          <w:szCs w:val="19"/>
        </w:rPr>
        <w:t></w:t>
      </w:r>
      <w:r>
        <w:rPr>
          <w:rFonts w:ascii="TrebuchetMS" w:hAnsi="TrebuchetMS" w:cs="TrebuchetMS"/>
          <w:color w:val="000000"/>
          <w:sz w:val="19"/>
          <w:szCs w:val="19"/>
        </w:rPr>
        <w:t>Selenium Remote Control allows to write tests in any programming language, including</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Java, .NET, Perl, Python and Ruby. Selenese has a number of strict limitations: it has</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no conditionals (no "if" statements), and it has no loops (no "for" statements). This can</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make writing complicated tests difficult</w:t>
      </w:r>
    </w:p>
    <w:p w:rsidR="00EF5827" w:rsidRDefault="00EF5827" w:rsidP="00EF5827">
      <w:pPr>
        <w:autoSpaceDE w:val="0"/>
        <w:autoSpaceDN w:val="0"/>
        <w:adjustRightInd w:val="0"/>
        <w:spacing w:after="0" w:line="240" w:lineRule="auto"/>
        <w:rPr>
          <w:rFonts w:ascii="TrebuchetMS,Bold" w:hAnsi="TrebuchetMS,Bold" w:cs="TrebuchetMS,Bold"/>
          <w:b/>
          <w:bCs/>
          <w:color w:val="FFFFFF"/>
          <w:sz w:val="27"/>
          <w:szCs w:val="27"/>
        </w:rPr>
      </w:pPr>
      <w:r>
        <w:rPr>
          <w:rFonts w:ascii="TrebuchetMS,Bold" w:hAnsi="TrebuchetMS,Bold" w:cs="TrebuchetMS,Bold"/>
          <w:b/>
          <w:bCs/>
          <w:color w:val="FFFFFF"/>
          <w:sz w:val="27"/>
          <w:szCs w:val="27"/>
        </w:rPr>
        <w:t>7. Selenium tool constraints.</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Symbol" w:hAnsi="Symbol" w:cs="Symbol"/>
          <w:color w:val="000000"/>
          <w:sz w:val="19"/>
          <w:szCs w:val="19"/>
        </w:rPr>
        <w:t></w:t>
      </w:r>
      <w:r>
        <w:rPr>
          <w:rFonts w:ascii="Symbol" w:hAnsi="Symbol" w:cs="Symbol"/>
          <w:color w:val="000000"/>
          <w:sz w:val="19"/>
          <w:szCs w:val="19"/>
        </w:rPr>
        <w:t></w:t>
      </w:r>
      <w:r>
        <w:rPr>
          <w:rFonts w:ascii="TrebuchetMS" w:hAnsi="TrebuchetMS" w:cs="TrebuchetMS"/>
          <w:color w:val="000000"/>
          <w:sz w:val="19"/>
          <w:szCs w:val="19"/>
        </w:rPr>
        <w:t>This tool is used only of web applications.</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Symbol" w:hAnsi="Symbol" w:cs="Symbol"/>
          <w:color w:val="000000"/>
          <w:sz w:val="19"/>
          <w:szCs w:val="19"/>
        </w:rPr>
        <w:t></w:t>
      </w:r>
      <w:r>
        <w:rPr>
          <w:rFonts w:ascii="Symbol" w:hAnsi="Symbol" w:cs="Symbol"/>
          <w:color w:val="000000"/>
          <w:sz w:val="19"/>
          <w:szCs w:val="19"/>
        </w:rPr>
        <w:t></w:t>
      </w:r>
      <w:r>
        <w:rPr>
          <w:rFonts w:ascii="TrebuchetMS" w:hAnsi="TrebuchetMS" w:cs="TrebuchetMS"/>
          <w:color w:val="000000"/>
          <w:sz w:val="19"/>
          <w:szCs w:val="19"/>
        </w:rPr>
        <w:t>It does not have inbuilt reporting functionality.</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Symbol" w:hAnsi="Symbol" w:cs="Symbol"/>
          <w:color w:val="000000"/>
          <w:sz w:val="19"/>
          <w:szCs w:val="19"/>
        </w:rPr>
        <w:t></w:t>
      </w:r>
      <w:r>
        <w:rPr>
          <w:rFonts w:ascii="Symbol" w:hAnsi="Symbol" w:cs="Symbol"/>
          <w:color w:val="000000"/>
          <w:sz w:val="19"/>
          <w:szCs w:val="19"/>
        </w:rPr>
        <w:t></w:t>
      </w:r>
      <w:r>
        <w:rPr>
          <w:rFonts w:ascii="TrebuchetMS" w:hAnsi="TrebuchetMS" w:cs="TrebuchetMS"/>
          <w:color w:val="000000"/>
          <w:sz w:val="19"/>
          <w:szCs w:val="19"/>
        </w:rPr>
        <w:t>As it is an open source tool, this does not has commercial support.</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Symbol" w:hAnsi="Symbol" w:cs="Symbol"/>
          <w:color w:val="000000"/>
          <w:sz w:val="19"/>
          <w:szCs w:val="19"/>
        </w:rPr>
        <w:t></w:t>
      </w:r>
      <w:r>
        <w:rPr>
          <w:rFonts w:ascii="Symbol" w:hAnsi="Symbol" w:cs="Symbol"/>
          <w:color w:val="000000"/>
          <w:sz w:val="19"/>
          <w:szCs w:val="19"/>
        </w:rPr>
        <w:t></w:t>
      </w:r>
      <w:r>
        <w:rPr>
          <w:rFonts w:ascii="TrebuchetMS" w:hAnsi="TrebuchetMS" w:cs="TrebuchetMS"/>
          <w:color w:val="000000"/>
          <w:sz w:val="19"/>
          <w:szCs w:val="19"/>
        </w:rPr>
        <w:t>Cross domain testing browsers are experimental as of now.</w:t>
      </w:r>
    </w:p>
    <w:p w:rsidR="00EF5827" w:rsidRDefault="00EF5827" w:rsidP="00EF5827">
      <w:pPr>
        <w:autoSpaceDE w:val="0"/>
        <w:autoSpaceDN w:val="0"/>
        <w:adjustRightInd w:val="0"/>
        <w:spacing w:after="0" w:line="240" w:lineRule="auto"/>
        <w:rPr>
          <w:rFonts w:ascii="TrebuchetMS,Bold" w:hAnsi="TrebuchetMS,Bold" w:cs="TrebuchetMS,Bold"/>
          <w:b/>
          <w:bCs/>
          <w:color w:val="000000"/>
          <w:sz w:val="19"/>
          <w:szCs w:val="19"/>
        </w:rPr>
      </w:pPr>
      <w:r>
        <w:rPr>
          <w:rFonts w:ascii="TrebuchetMS,Bold" w:hAnsi="TrebuchetMS,Bold" w:cs="TrebuchetMS,Bold"/>
          <w:b/>
          <w:bCs/>
          <w:color w:val="000000"/>
          <w:sz w:val="19"/>
          <w:szCs w:val="19"/>
        </w:rPr>
        <w:t>Introduction to Selenium</w:t>
      </w:r>
    </w:p>
    <w:p w:rsidR="00EF5827" w:rsidRDefault="00EF5827" w:rsidP="00EF582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7/3/2008 Page 14 of 30</w:t>
      </w:r>
    </w:p>
    <w:p w:rsidR="00EF5827" w:rsidRDefault="00EF5827" w:rsidP="00EF5827">
      <w:pPr>
        <w:autoSpaceDE w:val="0"/>
        <w:autoSpaceDN w:val="0"/>
        <w:adjustRightInd w:val="0"/>
        <w:spacing w:after="0" w:line="240" w:lineRule="auto"/>
        <w:rPr>
          <w:rFonts w:ascii="TrebuchetMS" w:hAnsi="TrebuchetMS" w:cs="TrebuchetMS"/>
          <w:color w:val="000000"/>
          <w:sz w:val="16"/>
          <w:szCs w:val="16"/>
        </w:rPr>
      </w:pPr>
      <w:r>
        <w:rPr>
          <w:rFonts w:ascii="TrebuchetMS" w:hAnsi="TrebuchetMS" w:cs="TrebuchetMS"/>
          <w:color w:val="000000"/>
          <w:sz w:val="16"/>
          <w:szCs w:val="16"/>
        </w:rPr>
        <w:t>Copyright 2008 - All Rights Reserved, Any Information in this document is confidential and proprietary to Iteamic</w:t>
      </w:r>
    </w:p>
    <w:p w:rsidR="00EF5827" w:rsidRDefault="00EF5827" w:rsidP="00EF5827">
      <w:pPr>
        <w:autoSpaceDE w:val="0"/>
        <w:autoSpaceDN w:val="0"/>
        <w:adjustRightInd w:val="0"/>
        <w:spacing w:after="0" w:line="240" w:lineRule="auto"/>
        <w:rPr>
          <w:rFonts w:ascii="TrebuchetMS,Bold" w:hAnsi="TrebuchetMS,Bold" w:cs="TrebuchetMS,Bold"/>
          <w:b/>
          <w:bCs/>
          <w:color w:val="FFFFFF"/>
          <w:sz w:val="27"/>
          <w:szCs w:val="27"/>
        </w:rPr>
      </w:pPr>
      <w:r>
        <w:rPr>
          <w:rFonts w:ascii="TrebuchetMS,Bold" w:hAnsi="TrebuchetMS,Bold" w:cs="TrebuchetMS,Bold"/>
          <w:b/>
          <w:bCs/>
          <w:color w:val="FFFFFF"/>
          <w:sz w:val="27"/>
          <w:szCs w:val="27"/>
        </w:rPr>
        <w:t>8. Selenium Configuration with IntelliJ</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Symbol" w:hAnsi="Symbol" w:cs="Symbol"/>
          <w:color w:val="000000"/>
          <w:sz w:val="19"/>
          <w:szCs w:val="19"/>
        </w:rPr>
        <w:t></w:t>
      </w:r>
      <w:r>
        <w:rPr>
          <w:rFonts w:ascii="Symbol" w:hAnsi="Symbol" w:cs="Symbol"/>
          <w:color w:val="000000"/>
          <w:sz w:val="19"/>
          <w:szCs w:val="19"/>
        </w:rPr>
        <w:t></w:t>
      </w:r>
      <w:r>
        <w:rPr>
          <w:rFonts w:ascii="TrebuchetMS" w:hAnsi="TrebuchetMS" w:cs="TrebuchetMS"/>
          <w:color w:val="000000"/>
          <w:sz w:val="19"/>
          <w:szCs w:val="19"/>
        </w:rPr>
        <w:t xml:space="preserve">Download Selenium RC from </w:t>
      </w:r>
      <w:r>
        <w:rPr>
          <w:rFonts w:ascii="TrebuchetMS" w:hAnsi="TrebuchetMS" w:cs="TrebuchetMS"/>
          <w:color w:val="0000FF"/>
          <w:sz w:val="19"/>
          <w:szCs w:val="19"/>
        </w:rPr>
        <w:t xml:space="preserve">OpenQA </w:t>
      </w:r>
      <w:r>
        <w:rPr>
          <w:rFonts w:ascii="TrebuchetMS" w:hAnsi="TrebuchetMS" w:cs="TrebuchetMS"/>
          <w:color w:val="000000"/>
          <w:sz w:val="19"/>
          <w:szCs w:val="19"/>
        </w:rPr>
        <w:t>site</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Symbol" w:hAnsi="Symbol" w:cs="Symbol"/>
          <w:color w:val="000000"/>
          <w:sz w:val="19"/>
          <w:szCs w:val="19"/>
        </w:rPr>
        <w:t></w:t>
      </w:r>
      <w:r>
        <w:rPr>
          <w:rFonts w:ascii="Symbol" w:hAnsi="Symbol" w:cs="Symbol"/>
          <w:color w:val="000000"/>
          <w:sz w:val="19"/>
          <w:szCs w:val="19"/>
        </w:rPr>
        <w:t></w:t>
      </w:r>
      <w:r>
        <w:rPr>
          <w:rFonts w:ascii="TrebuchetMS" w:hAnsi="TrebuchetMS" w:cs="TrebuchetMS"/>
          <w:color w:val="000000"/>
          <w:sz w:val="19"/>
          <w:szCs w:val="19"/>
        </w:rPr>
        <w:t>Start any java IDE.</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Symbol" w:hAnsi="Symbol" w:cs="Symbol"/>
          <w:color w:val="000000"/>
          <w:sz w:val="19"/>
          <w:szCs w:val="19"/>
        </w:rPr>
        <w:t></w:t>
      </w:r>
      <w:r>
        <w:rPr>
          <w:rFonts w:ascii="Symbol" w:hAnsi="Symbol" w:cs="Symbol"/>
          <w:color w:val="000000"/>
          <w:sz w:val="19"/>
          <w:szCs w:val="19"/>
        </w:rPr>
        <w:t></w:t>
      </w:r>
      <w:r>
        <w:rPr>
          <w:rFonts w:ascii="TrebuchetMS" w:hAnsi="TrebuchetMS" w:cs="TrebuchetMS"/>
          <w:color w:val="000000"/>
          <w:sz w:val="19"/>
          <w:szCs w:val="19"/>
        </w:rPr>
        <w:t>Create new project.</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Symbol" w:hAnsi="Symbol" w:cs="Symbol"/>
          <w:color w:val="000000"/>
          <w:sz w:val="19"/>
          <w:szCs w:val="19"/>
        </w:rPr>
        <w:t></w:t>
      </w:r>
      <w:r>
        <w:rPr>
          <w:rFonts w:ascii="Symbol" w:hAnsi="Symbol" w:cs="Symbol"/>
          <w:color w:val="000000"/>
          <w:sz w:val="19"/>
          <w:szCs w:val="19"/>
        </w:rPr>
        <w:t></w:t>
      </w:r>
      <w:r>
        <w:rPr>
          <w:rFonts w:ascii="TrebuchetMS" w:hAnsi="TrebuchetMS" w:cs="TrebuchetMS"/>
          <w:color w:val="000000"/>
          <w:sz w:val="19"/>
          <w:szCs w:val="19"/>
        </w:rPr>
        <w:t>Add to your project classpath selenium-java-client-driver.jar</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Symbol" w:hAnsi="Symbol" w:cs="Symbol"/>
          <w:color w:val="000000"/>
          <w:sz w:val="19"/>
          <w:szCs w:val="19"/>
        </w:rPr>
        <w:t></w:t>
      </w:r>
      <w:r>
        <w:rPr>
          <w:rFonts w:ascii="Symbol" w:hAnsi="Symbol" w:cs="Symbol"/>
          <w:color w:val="000000"/>
          <w:sz w:val="19"/>
          <w:szCs w:val="19"/>
        </w:rPr>
        <w:t></w:t>
      </w:r>
      <w:r>
        <w:rPr>
          <w:rFonts w:ascii="TrebuchetMS" w:hAnsi="TrebuchetMS" w:cs="TrebuchetMS"/>
          <w:color w:val="000000"/>
          <w:sz w:val="19"/>
          <w:szCs w:val="19"/>
        </w:rPr>
        <w:t>Record your test to from Selenium IDE and translate it to java code (Selenium IDE has</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automation translation feature).</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Symbol" w:hAnsi="Symbol" w:cs="Symbol"/>
          <w:color w:val="000000"/>
          <w:sz w:val="19"/>
          <w:szCs w:val="19"/>
        </w:rPr>
        <w:t></w:t>
      </w:r>
      <w:r>
        <w:rPr>
          <w:rFonts w:ascii="Symbol" w:hAnsi="Symbol" w:cs="Symbol"/>
          <w:color w:val="000000"/>
          <w:sz w:val="19"/>
          <w:szCs w:val="19"/>
        </w:rPr>
        <w:t></w:t>
      </w:r>
      <w:r>
        <w:rPr>
          <w:rFonts w:ascii="TrebuchetMS" w:hAnsi="TrebuchetMS" w:cs="TrebuchetMS"/>
          <w:color w:val="000000"/>
          <w:sz w:val="19"/>
          <w:szCs w:val="19"/>
        </w:rPr>
        <w:t>Run selenium server from console (You need initialized java environment variable to do</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this) like: java -jar selenium-server -proxyInjectionMode.</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Symbol" w:hAnsi="Symbol" w:cs="Symbol"/>
          <w:color w:val="000000"/>
          <w:sz w:val="19"/>
          <w:szCs w:val="19"/>
        </w:rPr>
        <w:t></w:t>
      </w:r>
      <w:r>
        <w:rPr>
          <w:rFonts w:ascii="Symbol" w:hAnsi="Symbol" w:cs="Symbol"/>
          <w:color w:val="000000"/>
          <w:sz w:val="19"/>
          <w:szCs w:val="19"/>
        </w:rPr>
        <w:t></w:t>
      </w:r>
      <w:r>
        <w:rPr>
          <w:rFonts w:ascii="TrebuchetMS" w:hAnsi="TrebuchetMS" w:cs="TrebuchetMS"/>
          <w:color w:val="000000"/>
          <w:sz w:val="19"/>
          <w:szCs w:val="19"/>
        </w:rPr>
        <w:t>Run your test in IDE.</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These points have been delineated below with reference to IntelliJ IDEA:</w:t>
      </w:r>
    </w:p>
    <w:p w:rsidR="00EF5827" w:rsidRDefault="00EF5827" w:rsidP="00EF5827">
      <w:pPr>
        <w:autoSpaceDE w:val="0"/>
        <w:autoSpaceDN w:val="0"/>
        <w:adjustRightInd w:val="0"/>
        <w:spacing w:after="0" w:line="240" w:lineRule="auto"/>
        <w:rPr>
          <w:rFonts w:ascii="TrebuchetMS,Bold" w:hAnsi="TrebuchetMS,Bold" w:cs="TrebuchetMS,Bold"/>
          <w:b/>
          <w:bCs/>
          <w:color w:val="000000"/>
          <w:sz w:val="19"/>
          <w:szCs w:val="19"/>
        </w:rPr>
      </w:pPr>
      <w:r>
        <w:rPr>
          <w:rFonts w:ascii="TrebuchetMS,Bold" w:hAnsi="TrebuchetMS,Bold" w:cs="TrebuchetMS,Bold"/>
          <w:b/>
          <w:bCs/>
          <w:color w:val="000000"/>
          <w:sz w:val="19"/>
          <w:szCs w:val="19"/>
        </w:rPr>
        <w:t>Open a New Project in IntelliJ IDEA -</w:t>
      </w:r>
    </w:p>
    <w:p w:rsidR="00EF5827" w:rsidRDefault="00EF5827" w:rsidP="00EF5827">
      <w:pPr>
        <w:autoSpaceDE w:val="0"/>
        <w:autoSpaceDN w:val="0"/>
        <w:adjustRightInd w:val="0"/>
        <w:spacing w:after="0" w:line="240" w:lineRule="auto"/>
        <w:rPr>
          <w:rFonts w:ascii="TrebuchetMS,Bold" w:hAnsi="TrebuchetMS,Bold" w:cs="TrebuchetMS,Bold"/>
          <w:b/>
          <w:bCs/>
          <w:color w:val="000000"/>
          <w:sz w:val="19"/>
          <w:szCs w:val="19"/>
        </w:rPr>
      </w:pPr>
      <w:r>
        <w:rPr>
          <w:rFonts w:ascii="TrebuchetMS,Bold" w:hAnsi="TrebuchetMS,Bold" w:cs="TrebuchetMS,Bold"/>
          <w:b/>
          <w:bCs/>
          <w:color w:val="000000"/>
          <w:sz w:val="19"/>
          <w:szCs w:val="19"/>
        </w:rPr>
        <w:t>Introduction to Selenium</w:t>
      </w:r>
    </w:p>
    <w:p w:rsidR="00EF5827" w:rsidRDefault="00EF5827" w:rsidP="00EF582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7/3/2008 Page 15 of 30</w:t>
      </w:r>
    </w:p>
    <w:p w:rsidR="00EF5827" w:rsidRDefault="00EF5827" w:rsidP="00EF5827">
      <w:pPr>
        <w:autoSpaceDE w:val="0"/>
        <w:autoSpaceDN w:val="0"/>
        <w:adjustRightInd w:val="0"/>
        <w:spacing w:after="0" w:line="240" w:lineRule="auto"/>
        <w:rPr>
          <w:rFonts w:ascii="TrebuchetMS" w:hAnsi="TrebuchetMS" w:cs="TrebuchetMS"/>
          <w:color w:val="000000"/>
          <w:sz w:val="16"/>
          <w:szCs w:val="16"/>
        </w:rPr>
      </w:pPr>
      <w:r>
        <w:rPr>
          <w:rFonts w:ascii="TrebuchetMS" w:hAnsi="TrebuchetMS" w:cs="TrebuchetMS"/>
          <w:color w:val="000000"/>
          <w:sz w:val="16"/>
          <w:szCs w:val="16"/>
        </w:rPr>
        <w:t>Copyright 2008 - All Rights Reserved, Any Information in this document is confidential and proprietary to Iteamic</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Give name and location to Project -</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Click Next and provide compiler output path –</w:t>
      </w:r>
    </w:p>
    <w:p w:rsidR="00EF5827" w:rsidRDefault="00EF5827" w:rsidP="00EF5827">
      <w:pPr>
        <w:autoSpaceDE w:val="0"/>
        <w:autoSpaceDN w:val="0"/>
        <w:adjustRightInd w:val="0"/>
        <w:spacing w:after="0" w:line="240" w:lineRule="auto"/>
        <w:rPr>
          <w:rFonts w:ascii="TrebuchetMS,Bold" w:hAnsi="TrebuchetMS,Bold" w:cs="TrebuchetMS,Bold"/>
          <w:b/>
          <w:bCs/>
          <w:color w:val="000000"/>
          <w:sz w:val="19"/>
          <w:szCs w:val="19"/>
        </w:rPr>
      </w:pPr>
      <w:r>
        <w:rPr>
          <w:rFonts w:ascii="TrebuchetMS,Bold" w:hAnsi="TrebuchetMS,Bold" w:cs="TrebuchetMS,Bold"/>
          <w:b/>
          <w:bCs/>
          <w:color w:val="000000"/>
          <w:sz w:val="19"/>
          <w:szCs w:val="19"/>
        </w:rPr>
        <w:t>Introduction to Selenium</w:t>
      </w:r>
    </w:p>
    <w:p w:rsidR="00EF5827" w:rsidRDefault="00EF5827" w:rsidP="00EF582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7/3/2008 Page 16 of 30</w:t>
      </w:r>
    </w:p>
    <w:p w:rsidR="00EF5827" w:rsidRDefault="00EF5827" w:rsidP="00EF5827">
      <w:pPr>
        <w:autoSpaceDE w:val="0"/>
        <w:autoSpaceDN w:val="0"/>
        <w:adjustRightInd w:val="0"/>
        <w:spacing w:after="0" w:line="240" w:lineRule="auto"/>
        <w:rPr>
          <w:rFonts w:ascii="TrebuchetMS" w:hAnsi="TrebuchetMS" w:cs="TrebuchetMS"/>
          <w:color w:val="000000"/>
          <w:sz w:val="16"/>
          <w:szCs w:val="16"/>
        </w:rPr>
      </w:pPr>
      <w:r>
        <w:rPr>
          <w:rFonts w:ascii="TrebuchetMS" w:hAnsi="TrebuchetMS" w:cs="TrebuchetMS"/>
          <w:color w:val="000000"/>
          <w:sz w:val="16"/>
          <w:szCs w:val="16"/>
        </w:rPr>
        <w:t>Copyright 2008 - All Rights Reserved, Any Information in this document is confidential and proprietary to Iteamic</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Click Next and select the JDK to be used –</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Click Next and select Single Module Project –</w:t>
      </w:r>
    </w:p>
    <w:p w:rsidR="00EF5827" w:rsidRDefault="00EF5827" w:rsidP="00EF5827">
      <w:pPr>
        <w:autoSpaceDE w:val="0"/>
        <w:autoSpaceDN w:val="0"/>
        <w:adjustRightInd w:val="0"/>
        <w:spacing w:after="0" w:line="240" w:lineRule="auto"/>
        <w:rPr>
          <w:rFonts w:ascii="TrebuchetMS,Bold" w:hAnsi="TrebuchetMS,Bold" w:cs="TrebuchetMS,Bold"/>
          <w:b/>
          <w:bCs/>
          <w:color w:val="000000"/>
          <w:sz w:val="19"/>
          <w:szCs w:val="19"/>
        </w:rPr>
      </w:pPr>
      <w:r>
        <w:rPr>
          <w:rFonts w:ascii="TrebuchetMS,Bold" w:hAnsi="TrebuchetMS,Bold" w:cs="TrebuchetMS,Bold"/>
          <w:b/>
          <w:bCs/>
          <w:color w:val="000000"/>
          <w:sz w:val="19"/>
          <w:szCs w:val="19"/>
        </w:rPr>
        <w:t>Introduction to Selenium</w:t>
      </w:r>
    </w:p>
    <w:p w:rsidR="00EF5827" w:rsidRDefault="00EF5827" w:rsidP="00EF582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7/3/2008 Page 17 of 30</w:t>
      </w:r>
    </w:p>
    <w:p w:rsidR="00EF5827" w:rsidRDefault="00EF5827" w:rsidP="00EF5827">
      <w:pPr>
        <w:autoSpaceDE w:val="0"/>
        <w:autoSpaceDN w:val="0"/>
        <w:adjustRightInd w:val="0"/>
        <w:spacing w:after="0" w:line="240" w:lineRule="auto"/>
        <w:rPr>
          <w:rFonts w:ascii="TrebuchetMS" w:hAnsi="TrebuchetMS" w:cs="TrebuchetMS"/>
          <w:color w:val="000000"/>
          <w:sz w:val="16"/>
          <w:szCs w:val="16"/>
        </w:rPr>
      </w:pPr>
      <w:r>
        <w:rPr>
          <w:rFonts w:ascii="TrebuchetMS" w:hAnsi="TrebuchetMS" w:cs="TrebuchetMS"/>
          <w:color w:val="000000"/>
          <w:sz w:val="16"/>
          <w:szCs w:val="16"/>
        </w:rPr>
        <w:t>Copyright 2008 - All Rights Reserved, Any Information in this document is confidential and proprietary to Iteamic</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Click Next and select Java module –</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Click Next and provide Module name and Module content root –</w:t>
      </w:r>
    </w:p>
    <w:p w:rsidR="00EF5827" w:rsidRDefault="00EF5827" w:rsidP="00EF5827">
      <w:pPr>
        <w:autoSpaceDE w:val="0"/>
        <w:autoSpaceDN w:val="0"/>
        <w:adjustRightInd w:val="0"/>
        <w:spacing w:after="0" w:line="240" w:lineRule="auto"/>
        <w:rPr>
          <w:rFonts w:ascii="TrebuchetMS,Bold" w:hAnsi="TrebuchetMS,Bold" w:cs="TrebuchetMS,Bold"/>
          <w:b/>
          <w:bCs/>
          <w:color w:val="000000"/>
          <w:sz w:val="19"/>
          <w:szCs w:val="19"/>
        </w:rPr>
      </w:pPr>
      <w:r>
        <w:rPr>
          <w:rFonts w:ascii="TrebuchetMS,Bold" w:hAnsi="TrebuchetMS,Bold" w:cs="TrebuchetMS,Bold"/>
          <w:b/>
          <w:bCs/>
          <w:color w:val="000000"/>
          <w:sz w:val="19"/>
          <w:szCs w:val="19"/>
        </w:rPr>
        <w:t>Introduction to Selenium</w:t>
      </w:r>
    </w:p>
    <w:p w:rsidR="00EF5827" w:rsidRDefault="00EF5827" w:rsidP="00EF582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7/3/2008 Page 18 of 30</w:t>
      </w:r>
    </w:p>
    <w:p w:rsidR="00EF5827" w:rsidRDefault="00EF5827" w:rsidP="00EF5827">
      <w:pPr>
        <w:autoSpaceDE w:val="0"/>
        <w:autoSpaceDN w:val="0"/>
        <w:adjustRightInd w:val="0"/>
        <w:spacing w:after="0" w:line="240" w:lineRule="auto"/>
        <w:rPr>
          <w:rFonts w:ascii="TrebuchetMS" w:hAnsi="TrebuchetMS" w:cs="TrebuchetMS"/>
          <w:color w:val="000000"/>
          <w:sz w:val="16"/>
          <w:szCs w:val="16"/>
        </w:rPr>
      </w:pPr>
      <w:r>
        <w:rPr>
          <w:rFonts w:ascii="TrebuchetMS" w:hAnsi="TrebuchetMS" w:cs="TrebuchetMS"/>
          <w:color w:val="000000"/>
          <w:sz w:val="16"/>
          <w:szCs w:val="16"/>
        </w:rPr>
        <w:t>Copyright 2008 - All Rights Reserved, Any Information in this document is confidential and proprietary to Iteamic</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Click Next and select Source directory –</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At last click Finish. This will launch the Project Pan.</w:t>
      </w:r>
    </w:p>
    <w:p w:rsidR="00EF5827" w:rsidRDefault="00EF5827" w:rsidP="00EF5827">
      <w:pPr>
        <w:autoSpaceDE w:val="0"/>
        <w:autoSpaceDN w:val="0"/>
        <w:adjustRightInd w:val="0"/>
        <w:spacing w:after="0" w:line="240" w:lineRule="auto"/>
        <w:rPr>
          <w:rFonts w:ascii="TrebuchetMS,Bold" w:hAnsi="TrebuchetMS,Bold" w:cs="TrebuchetMS,Bold"/>
          <w:b/>
          <w:bCs/>
          <w:color w:val="000000"/>
          <w:sz w:val="19"/>
          <w:szCs w:val="19"/>
        </w:rPr>
      </w:pPr>
      <w:r>
        <w:rPr>
          <w:rFonts w:ascii="TrebuchetMS,Bold" w:hAnsi="TrebuchetMS,Bold" w:cs="TrebuchetMS,Bold"/>
          <w:b/>
          <w:bCs/>
          <w:color w:val="000000"/>
          <w:sz w:val="19"/>
          <w:szCs w:val="19"/>
        </w:rPr>
        <w:t>Introduction to Selenium</w:t>
      </w:r>
    </w:p>
    <w:p w:rsidR="00EF5827" w:rsidRDefault="00EF5827" w:rsidP="00EF582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7/3/2008 Page 19 of 30</w:t>
      </w:r>
    </w:p>
    <w:p w:rsidR="00EF5827" w:rsidRDefault="00EF5827" w:rsidP="00EF5827">
      <w:pPr>
        <w:autoSpaceDE w:val="0"/>
        <w:autoSpaceDN w:val="0"/>
        <w:adjustRightInd w:val="0"/>
        <w:spacing w:after="0" w:line="240" w:lineRule="auto"/>
        <w:rPr>
          <w:rFonts w:ascii="TrebuchetMS" w:hAnsi="TrebuchetMS" w:cs="TrebuchetMS"/>
          <w:color w:val="000000"/>
          <w:sz w:val="16"/>
          <w:szCs w:val="16"/>
        </w:rPr>
      </w:pPr>
      <w:r>
        <w:rPr>
          <w:rFonts w:ascii="TrebuchetMS" w:hAnsi="TrebuchetMS" w:cs="TrebuchetMS"/>
          <w:color w:val="000000"/>
          <w:sz w:val="16"/>
          <w:szCs w:val="16"/>
        </w:rPr>
        <w:t>Copyright 2008 - All Rights Reserved, Any Information in this document is confidential and proprietary to Iteamic</w:t>
      </w:r>
    </w:p>
    <w:p w:rsidR="00EF5827" w:rsidRDefault="00EF5827" w:rsidP="00EF5827">
      <w:pPr>
        <w:autoSpaceDE w:val="0"/>
        <w:autoSpaceDN w:val="0"/>
        <w:adjustRightInd w:val="0"/>
        <w:spacing w:after="0" w:line="240" w:lineRule="auto"/>
        <w:rPr>
          <w:rFonts w:ascii="TrebuchetMS,Bold" w:hAnsi="TrebuchetMS,Bold" w:cs="TrebuchetMS,Bold"/>
          <w:b/>
          <w:bCs/>
          <w:color w:val="000000"/>
          <w:sz w:val="19"/>
          <w:szCs w:val="19"/>
        </w:rPr>
      </w:pPr>
      <w:r>
        <w:rPr>
          <w:rFonts w:ascii="TrebuchetMS,Bold" w:hAnsi="TrebuchetMS,Bold" w:cs="TrebuchetMS,Bold"/>
          <w:b/>
          <w:bCs/>
          <w:color w:val="000000"/>
          <w:sz w:val="19"/>
          <w:szCs w:val="19"/>
        </w:rPr>
        <w:t>Adding Libraries to Project:</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Click on Settings button in the Project Tool bar –</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Click on Project Structure in Settings pan –</w:t>
      </w:r>
    </w:p>
    <w:p w:rsidR="00EF5827" w:rsidRDefault="00EF5827" w:rsidP="00EF5827">
      <w:pPr>
        <w:autoSpaceDE w:val="0"/>
        <w:autoSpaceDN w:val="0"/>
        <w:adjustRightInd w:val="0"/>
        <w:spacing w:after="0" w:line="240" w:lineRule="auto"/>
        <w:rPr>
          <w:rFonts w:ascii="TrebuchetMS,Bold" w:hAnsi="TrebuchetMS,Bold" w:cs="TrebuchetMS,Bold"/>
          <w:b/>
          <w:bCs/>
          <w:color w:val="000000"/>
          <w:sz w:val="19"/>
          <w:szCs w:val="19"/>
        </w:rPr>
      </w:pPr>
      <w:r>
        <w:rPr>
          <w:rFonts w:ascii="TrebuchetMS,Bold" w:hAnsi="TrebuchetMS,Bold" w:cs="TrebuchetMS,Bold"/>
          <w:b/>
          <w:bCs/>
          <w:color w:val="000000"/>
          <w:sz w:val="19"/>
          <w:szCs w:val="19"/>
        </w:rPr>
        <w:t>Introduction to Selenium</w:t>
      </w:r>
    </w:p>
    <w:p w:rsidR="00EF5827" w:rsidRDefault="00EF5827" w:rsidP="00EF582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7/3/2008 Page 20 of 30</w:t>
      </w:r>
    </w:p>
    <w:p w:rsidR="00EF5827" w:rsidRDefault="00EF5827" w:rsidP="00EF5827">
      <w:pPr>
        <w:autoSpaceDE w:val="0"/>
        <w:autoSpaceDN w:val="0"/>
        <w:adjustRightInd w:val="0"/>
        <w:spacing w:after="0" w:line="240" w:lineRule="auto"/>
        <w:rPr>
          <w:rFonts w:ascii="TrebuchetMS" w:hAnsi="TrebuchetMS" w:cs="TrebuchetMS"/>
          <w:color w:val="000000"/>
          <w:sz w:val="16"/>
          <w:szCs w:val="16"/>
        </w:rPr>
      </w:pPr>
      <w:r>
        <w:rPr>
          <w:rFonts w:ascii="TrebuchetMS" w:hAnsi="TrebuchetMS" w:cs="TrebuchetMS"/>
          <w:color w:val="000000"/>
          <w:sz w:val="16"/>
          <w:szCs w:val="16"/>
        </w:rPr>
        <w:t>Copyright 2008 - All Rights Reserved, Any Information in this document is confidential and proprietary to Iteamic</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Select Module in Project Structure and browse to Dependencies tab –</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Click on Add button followed by the click on Module Library –</w:t>
      </w:r>
    </w:p>
    <w:p w:rsidR="00EF5827" w:rsidRDefault="00EF5827" w:rsidP="00EF5827">
      <w:pPr>
        <w:autoSpaceDE w:val="0"/>
        <w:autoSpaceDN w:val="0"/>
        <w:adjustRightInd w:val="0"/>
        <w:spacing w:after="0" w:line="240" w:lineRule="auto"/>
        <w:rPr>
          <w:rFonts w:ascii="TrebuchetMS,Bold" w:hAnsi="TrebuchetMS,Bold" w:cs="TrebuchetMS,Bold"/>
          <w:b/>
          <w:bCs/>
          <w:color w:val="000000"/>
          <w:sz w:val="19"/>
          <w:szCs w:val="19"/>
        </w:rPr>
      </w:pPr>
      <w:r>
        <w:rPr>
          <w:rFonts w:ascii="TrebuchetMS,Bold" w:hAnsi="TrebuchetMS,Bold" w:cs="TrebuchetMS,Bold"/>
          <w:b/>
          <w:bCs/>
          <w:color w:val="000000"/>
          <w:sz w:val="19"/>
          <w:szCs w:val="19"/>
        </w:rPr>
        <w:t>Introduction to Selenium</w:t>
      </w:r>
    </w:p>
    <w:p w:rsidR="00EF5827" w:rsidRDefault="00EF5827" w:rsidP="00EF582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7/3/2008 Page 21 of 30</w:t>
      </w:r>
    </w:p>
    <w:p w:rsidR="00EF5827" w:rsidRDefault="00EF5827" w:rsidP="00EF5827">
      <w:pPr>
        <w:autoSpaceDE w:val="0"/>
        <w:autoSpaceDN w:val="0"/>
        <w:adjustRightInd w:val="0"/>
        <w:spacing w:after="0" w:line="240" w:lineRule="auto"/>
        <w:rPr>
          <w:rFonts w:ascii="TrebuchetMS" w:hAnsi="TrebuchetMS" w:cs="TrebuchetMS"/>
          <w:color w:val="000000"/>
          <w:sz w:val="16"/>
          <w:szCs w:val="16"/>
        </w:rPr>
      </w:pPr>
      <w:r>
        <w:rPr>
          <w:rFonts w:ascii="TrebuchetMS" w:hAnsi="TrebuchetMS" w:cs="TrebuchetMS"/>
          <w:color w:val="000000"/>
          <w:sz w:val="16"/>
          <w:szCs w:val="16"/>
        </w:rPr>
        <w:t>Copyright 2008 - All Rights Reserved, Any Information in this document is confidential and proprietary to Iteamic</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Browse to the Selenium directory and select selenium-java-client-driver.jar and seleniumserver.</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jar. (Multiple Jars can be selected b holding down the control key.) –</w:t>
      </w:r>
    </w:p>
    <w:p w:rsidR="00EF5827" w:rsidRDefault="00EF5827" w:rsidP="00EF5827">
      <w:pPr>
        <w:autoSpaceDE w:val="0"/>
        <w:autoSpaceDN w:val="0"/>
        <w:adjustRightInd w:val="0"/>
        <w:spacing w:after="0" w:line="240" w:lineRule="auto"/>
        <w:rPr>
          <w:rFonts w:ascii="TrebuchetMS,Bold" w:hAnsi="TrebuchetMS,Bold" w:cs="TrebuchetMS,Bold"/>
          <w:b/>
          <w:bCs/>
          <w:color w:val="000000"/>
          <w:sz w:val="19"/>
          <w:szCs w:val="19"/>
        </w:rPr>
      </w:pPr>
      <w:r>
        <w:rPr>
          <w:rFonts w:ascii="TrebuchetMS,Bold" w:hAnsi="TrebuchetMS,Bold" w:cs="TrebuchetMS,Bold"/>
          <w:b/>
          <w:bCs/>
          <w:color w:val="000000"/>
          <w:sz w:val="19"/>
          <w:szCs w:val="19"/>
        </w:rPr>
        <w:t>Introduction to Selenium</w:t>
      </w:r>
    </w:p>
    <w:p w:rsidR="00EF5827" w:rsidRDefault="00EF5827" w:rsidP="00EF582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7/3/2008 Page 22 of 30</w:t>
      </w:r>
    </w:p>
    <w:p w:rsidR="00EF5827" w:rsidRDefault="00EF5827" w:rsidP="00EF5827">
      <w:pPr>
        <w:autoSpaceDE w:val="0"/>
        <w:autoSpaceDN w:val="0"/>
        <w:adjustRightInd w:val="0"/>
        <w:spacing w:after="0" w:line="240" w:lineRule="auto"/>
        <w:rPr>
          <w:rFonts w:ascii="TrebuchetMS" w:hAnsi="TrebuchetMS" w:cs="TrebuchetMS"/>
          <w:color w:val="000000"/>
          <w:sz w:val="16"/>
          <w:szCs w:val="16"/>
        </w:rPr>
      </w:pPr>
      <w:r>
        <w:rPr>
          <w:rFonts w:ascii="TrebuchetMS" w:hAnsi="TrebuchetMS" w:cs="TrebuchetMS"/>
          <w:color w:val="000000"/>
          <w:sz w:val="16"/>
          <w:szCs w:val="16"/>
        </w:rPr>
        <w:t>Copyright 2008 - All Rights Reserved, Any Information in this document is confidential and proprietary to Iteamic</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Select both jar files in project pan and click on Apply button –</w:t>
      </w:r>
    </w:p>
    <w:p w:rsidR="00EF5827" w:rsidRDefault="00EF5827" w:rsidP="00EF5827">
      <w:pPr>
        <w:autoSpaceDE w:val="0"/>
        <w:autoSpaceDN w:val="0"/>
        <w:adjustRightInd w:val="0"/>
        <w:spacing w:after="0" w:line="240" w:lineRule="auto"/>
        <w:rPr>
          <w:rFonts w:ascii="TrebuchetMS,Bold" w:hAnsi="TrebuchetMS,Bold" w:cs="TrebuchetMS,Bold"/>
          <w:b/>
          <w:bCs/>
          <w:color w:val="000000"/>
          <w:sz w:val="19"/>
          <w:szCs w:val="19"/>
        </w:rPr>
      </w:pPr>
      <w:r>
        <w:rPr>
          <w:rFonts w:ascii="TrebuchetMS,Bold" w:hAnsi="TrebuchetMS,Bold" w:cs="TrebuchetMS,Bold"/>
          <w:b/>
          <w:bCs/>
          <w:color w:val="000000"/>
          <w:sz w:val="19"/>
          <w:szCs w:val="19"/>
        </w:rPr>
        <w:t>Introduction to Selenium</w:t>
      </w:r>
    </w:p>
    <w:p w:rsidR="00EF5827" w:rsidRDefault="00EF5827" w:rsidP="00EF582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7/3/2008 Page 23 of 30</w:t>
      </w:r>
    </w:p>
    <w:p w:rsidR="00EF5827" w:rsidRDefault="00EF5827" w:rsidP="00EF5827">
      <w:pPr>
        <w:autoSpaceDE w:val="0"/>
        <w:autoSpaceDN w:val="0"/>
        <w:adjustRightInd w:val="0"/>
        <w:spacing w:after="0" w:line="240" w:lineRule="auto"/>
        <w:rPr>
          <w:rFonts w:ascii="TrebuchetMS" w:hAnsi="TrebuchetMS" w:cs="TrebuchetMS"/>
          <w:color w:val="000000"/>
          <w:sz w:val="16"/>
          <w:szCs w:val="16"/>
        </w:rPr>
      </w:pPr>
      <w:r>
        <w:rPr>
          <w:rFonts w:ascii="TrebuchetMS" w:hAnsi="TrebuchetMS" w:cs="TrebuchetMS"/>
          <w:color w:val="000000"/>
          <w:sz w:val="16"/>
          <w:szCs w:val="16"/>
        </w:rPr>
        <w:t>Copyright 2008 - All Rights Reserved, Any Information in this document is confidential and proprietary to Iteamic</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Now click ok on Project Structure followed by click on Close on Project Settings pan. Added</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jars would appear in project Library as following –</w:t>
      </w:r>
    </w:p>
    <w:p w:rsidR="00EF5827" w:rsidRDefault="00EF5827" w:rsidP="00EF5827">
      <w:pPr>
        <w:autoSpaceDE w:val="0"/>
        <w:autoSpaceDN w:val="0"/>
        <w:adjustRightInd w:val="0"/>
        <w:spacing w:after="0" w:line="240" w:lineRule="auto"/>
        <w:rPr>
          <w:rFonts w:ascii="TrebuchetMS,Bold" w:hAnsi="TrebuchetMS,Bold" w:cs="TrebuchetMS,Bold"/>
          <w:b/>
          <w:bCs/>
          <w:color w:val="000000"/>
          <w:sz w:val="19"/>
          <w:szCs w:val="19"/>
        </w:rPr>
      </w:pPr>
      <w:r>
        <w:rPr>
          <w:rFonts w:ascii="TrebuchetMS,Bold" w:hAnsi="TrebuchetMS,Bold" w:cs="TrebuchetMS,Bold"/>
          <w:b/>
          <w:bCs/>
          <w:color w:val="000000"/>
          <w:sz w:val="19"/>
          <w:szCs w:val="19"/>
        </w:rPr>
        <w:t>Introduction to Selenium</w:t>
      </w:r>
    </w:p>
    <w:p w:rsidR="00EF5827" w:rsidRDefault="00EF5827" w:rsidP="00EF582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7/3/2008 Page 24 of 30</w:t>
      </w:r>
    </w:p>
    <w:p w:rsidR="00EF5827" w:rsidRDefault="00EF5827" w:rsidP="00EF5827">
      <w:pPr>
        <w:autoSpaceDE w:val="0"/>
        <w:autoSpaceDN w:val="0"/>
        <w:adjustRightInd w:val="0"/>
        <w:spacing w:after="0" w:line="240" w:lineRule="auto"/>
        <w:rPr>
          <w:rFonts w:ascii="TrebuchetMS" w:hAnsi="TrebuchetMS" w:cs="TrebuchetMS"/>
          <w:color w:val="000000"/>
          <w:sz w:val="16"/>
          <w:szCs w:val="16"/>
        </w:rPr>
      </w:pPr>
      <w:r>
        <w:rPr>
          <w:rFonts w:ascii="TrebuchetMS" w:hAnsi="TrebuchetMS" w:cs="TrebuchetMS"/>
          <w:color w:val="000000"/>
          <w:sz w:val="16"/>
          <w:szCs w:val="16"/>
        </w:rPr>
        <w:t>Copyright 2008 - All Rights Reserved, Any Information in this document is confidential and proprietary to Iteamic</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Create the directory structure in src folder as following –</w:t>
      </w:r>
    </w:p>
    <w:p w:rsidR="00EF5827" w:rsidRDefault="00EF5827" w:rsidP="00EF5827">
      <w:pPr>
        <w:autoSpaceDE w:val="0"/>
        <w:autoSpaceDN w:val="0"/>
        <w:adjustRightInd w:val="0"/>
        <w:spacing w:after="0" w:line="240" w:lineRule="auto"/>
        <w:rPr>
          <w:rFonts w:ascii="TrebuchetMS,BoldItalic" w:hAnsi="TrebuchetMS,BoldItalic" w:cs="TrebuchetMS,BoldItalic"/>
          <w:b/>
          <w:bCs/>
          <w:i/>
          <w:iCs/>
          <w:color w:val="000000"/>
          <w:sz w:val="19"/>
          <w:szCs w:val="19"/>
        </w:rPr>
      </w:pPr>
      <w:r>
        <w:rPr>
          <w:rFonts w:ascii="TrebuchetMS,BoldItalic" w:hAnsi="TrebuchetMS,BoldItalic" w:cs="TrebuchetMS,BoldItalic"/>
          <w:b/>
          <w:bCs/>
          <w:i/>
          <w:iCs/>
          <w:color w:val="000000"/>
          <w:sz w:val="19"/>
          <w:szCs w:val="19"/>
        </w:rPr>
        <w:t>Note: This is not any hard and fast convention and just a convention hence it might differ</w:t>
      </w:r>
    </w:p>
    <w:p w:rsidR="00EF5827" w:rsidRDefault="00EF5827" w:rsidP="00EF5827">
      <w:pPr>
        <w:autoSpaceDE w:val="0"/>
        <w:autoSpaceDN w:val="0"/>
        <w:adjustRightInd w:val="0"/>
        <w:spacing w:after="0" w:line="240" w:lineRule="auto"/>
        <w:rPr>
          <w:rFonts w:ascii="TrebuchetMS,BoldItalic" w:hAnsi="TrebuchetMS,BoldItalic" w:cs="TrebuchetMS,BoldItalic"/>
          <w:b/>
          <w:bCs/>
          <w:i/>
          <w:iCs/>
          <w:color w:val="000000"/>
          <w:sz w:val="19"/>
          <w:szCs w:val="19"/>
        </w:rPr>
      </w:pPr>
      <w:r>
        <w:rPr>
          <w:rFonts w:ascii="TrebuchetMS,BoldItalic" w:hAnsi="TrebuchetMS,BoldItalic" w:cs="TrebuchetMS,BoldItalic"/>
          <w:b/>
          <w:bCs/>
          <w:i/>
          <w:iCs/>
          <w:color w:val="000000"/>
          <w:sz w:val="19"/>
          <w:szCs w:val="19"/>
        </w:rPr>
        <w:t>from project to project.</w:t>
      </w:r>
    </w:p>
    <w:p w:rsidR="00EF5827" w:rsidRDefault="00EF5827" w:rsidP="00EF5827">
      <w:pPr>
        <w:autoSpaceDE w:val="0"/>
        <w:autoSpaceDN w:val="0"/>
        <w:adjustRightInd w:val="0"/>
        <w:spacing w:after="0" w:line="240" w:lineRule="auto"/>
        <w:rPr>
          <w:rFonts w:ascii="TrebuchetMS,Bold" w:hAnsi="TrebuchetMS,Bold" w:cs="TrebuchetMS,Bold"/>
          <w:b/>
          <w:bCs/>
          <w:color w:val="000000"/>
          <w:sz w:val="19"/>
          <w:szCs w:val="19"/>
        </w:rPr>
      </w:pPr>
      <w:r>
        <w:rPr>
          <w:rFonts w:ascii="TrebuchetMS,Bold" w:hAnsi="TrebuchetMS,Bold" w:cs="TrebuchetMS,Bold"/>
          <w:b/>
          <w:bCs/>
          <w:color w:val="000000"/>
          <w:sz w:val="19"/>
          <w:szCs w:val="19"/>
        </w:rPr>
        <w:t>Introduction to Selenium</w:t>
      </w:r>
    </w:p>
    <w:p w:rsidR="00EF5827" w:rsidRDefault="00EF5827" w:rsidP="00EF582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7/3/2008 Page 25 of 30</w:t>
      </w:r>
    </w:p>
    <w:p w:rsidR="00EF5827" w:rsidRDefault="00EF5827" w:rsidP="00EF5827">
      <w:pPr>
        <w:autoSpaceDE w:val="0"/>
        <w:autoSpaceDN w:val="0"/>
        <w:adjustRightInd w:val="0"/>
        <w:spacing w:after="0" w:line="240" w:lineRule="auto"/>
        <w:rPr>
          <w:rFonts w:ascii="TrebuchetMS" w:hAnsi="TrebuchetMS" w:cs="TrebuchetMS"/>
          <w:color w:val="000000"/>
          <w:sz w:val="16"/>
          <w:szCs w:val="16"/>
        </w:rPr>
      </w:pPr>
      <w:r>
        <w:rPr>
          <w:rFonts w:ascii="TrebuchetMS" w:hAnsi="TrebuchetMS" w:cs="TrebuchetMS"/>
          <w:color w:val="000000"/>
          <w:sz w:val="16"/>
          <w:szCs w:val="16"/>
        </w:rPr>
        <w:t>Copyright 2008 - All Rights Reserved, Any Information in this document is confidential and proprietary to Iteamic</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 xml:space="preserve">Most basically </w:t>
      </w:r>
      <w:r>
        <w:rPr>
          <w:rFonts w:ascii="TrebuchetMS,Italic" w:hAnsi="TrebuchetMS,Italic" w:cs="TrebuchetMS,Italic"/>
          <w:i/>
          <w:iCs/>
          <w:color w:val="000000"/>
          <w:sz w:val="19"/>
          <w:szCs w:val="19"/>
        </w:rPr>
        <w:t xml:space="preserve">‘core’ </w:t>
      </w:r>
      <w:r>
        <w:rPr>
          <w:rFonts w:ascii="TrebuchetMS" w:hAnsi="TrebuchetMS" w:cs="TrebuchetMS"/>
          <w:color w:val="000000"/>
          <w:sz w:val="19"/>
          <w:szCs w:val="19"/>
        </w:rPr>
        <w:t>contains the SelTestCase class which is used to create Selenium object</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 xml:space="preserve">and fire up the browser. </w:t>
      </w:r>
      <w:r>
        <w:rPr>
          <w:rFonts w:ascii="TrebuchetMS,Italic" w:hAnsi="TrebuchetMS,Italic" w:cs="TrebuchetMS,Italic"/>
          <w:i/>
          <w:iCs/>
          <w:color w:val="000000"/>
          <w:sz w:val="19"/>
          <w:szCs w:val="19"/>
        </w:rPr>
        <w:t xml:space="preserve">‘testscripts’ </w:t>
      </w:r>
      <w:r>
        <w:rPr>
          <w:rFonts w:ascii="TrebuchetMS" w:hAnsi="TrebuchetMS" w:cs="TrebuchetMS"/>
          <w:color w:val="000000"/>
          <w:sz w:val="19"/>
          <w:szCs w:val="19"/>
        </w:rPr>
        <w:t>package contains the test classes which extend the</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SelTestCase class. Hence extended structure would look as following –</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 xml:space="preserve">Here SelTestCase class extends </w:t>
      </w:r>
      <w:r>
        <w:rPr>
          <w:rFonts w:ascii="TrebuchetMS,Bold" w:hAnsi="TrebuchetMS,Bold" w:cs="TrebuchetMS,Bold"/>
          <w:b/>
          <w:bCs/>
          <w:color w:val="000000"/>
          <w:sz w:val="19"/>
          <w:szCs w:val="19"/>
        </w:rPr>
        <w:t xml:space="preserve">SeleneseTestCase </w:t>
      </w:r>
      <w:r>
        <w:rPr>
          <w:rFonts w:ascii="TrebuchetMS" w:hAnsi="TrebuchetMS" w:cs="TrebuchetMS"/>
          <w:color w:val="000000"/>
          <w:sz w:val="19"/>
          <w:szCs w:val="19"/>
        </w:rPr>
        <w:t>class of Selenium API which in turns extends</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Bold" w:hAnsi="TrebuchetMS,Bold" w:cs="TrebuchetMS,Bold"/>
          <w:b/>
          <w:bCs/>
          <w:color w:val="000000"/>
          <w:sz w:val="19"/>
          <w:szCs w:val="19"/>
        </w:rPr>
        <w:t xml:space="preserve">TestCase </w:t>
      </w:r>
      <w:r>
        <w:rPr>
          <w:rFonts w:ascii="TrebuchetMS" w:hAnsi="TrebuchetMS" w:cs="TrebuchetMS"/>
          <w:color w:val="000000"/>
          <w:sz w:val="19"/>
          <w:szCs w:val="19"/>
        </w:rPr>
        <w:t>class of Junit API. Hence capabilities of Junit would be available in Test Scripts. Most</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basic SelTestCase class can have following statements –</w:t>
      </w:r>
    </w:p>
    <w:p w:rsidR="00EF5827" w:rsidRDefault="00EF5827" w:rsidP="00EF5827">
      <w:pPr>
        <w:autoSpaceDE w:val="0"/>
        <w:autoSpaceDN w:val="0"/>
        <w:adjustRightInd w:val="0"/>
        <w:spacing w:after="0" w:line="240" w:lineRule="auto"/>
        <w:rPr>
          <w:rFonts w:ascii="TrebuchetMS,Bold" w:hAnsi="TrebuchetMS,Bold" w:cs="TrebuchetMS,Bold"/>
          <w:b/>
          <w:bCs/>
          <w:color w:val="000000"/>
          <w:sz w:val="19"/>
          <w:szCs w:val="19"/>
        </w:rPr>
      </w:pPr>
      <w:r>
        <w:rPr>
          <w:rFonts w:ascii="TrebuchetMS,Bold" w:hAnsi="TrebuchetMS,Bold" w:cs="TrebuchetMS,Bold"/>
          <w:b/>
          <w:bCs/>
          <w:color w:val="000000"/>
          <w:sz w:val="19"/>
          <w:szCs w:val="19"/>
        </w:rPr>
        <w:t>Introduction to Selenium</w:t>
      </w:r>
    </w:p>
    <w:p w:rsidR="00EF5827" w:rsidRDefault="00EF5827" w:rsidP="00EF582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7/3/2008 Page 26 of 30</w:t>
      </w:r>
    </w:p>
    <w:p w:rsidR="00EF5827" w:rsidRDefault="00EF5827" w:rsidP="00EF5827">
      <w:pPr>
        <w:autoSpaceDE w:val="0"/>
        <w:autoSpaceDN w:val="0"/>
        <w:adjustRightInd w:val="0"/>
        <w:spacing w:after="0" w:line="240" w:lineRule="auto"/>
        <w:rPr>
          <w:rFonts w:ascii="TrebuchetMS" w:hAnsi="TrebuchetMS" w:cs="TrebuchetMS"/>
          <w:color w:val="000000"/>
          <w:sz w:val="16"/>
          <w:szCs w:val="16"/>
        </w:rPr>
      </w:pPr>
      <w:r>
        <w:rPr>
          <w:rFonts w:ascii="TrebuchetMS" w:hAnsi="TrebuchetMS" w:cs="TrebuchetMS"/>
          <w:color w:val="000000"/>
          <w:sz w:val="16"/>
          <w:szCs w:val="16"/>
        </w:rPr>
        <w:t>Copyright 2008 - All Rights Reserved, Any Information in this document is confidential and proprietary to Iteamic</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 xml:space="preserve">Here </w:t>
      </w:r>
      <w:r>
        <w:rPr>
          <w:rFonts w:ascii="TrebuchetMS,BoldItalic" w:hAnsi="TrebuchetMS,BoldItalic" w:cs="TrebuchetMS,BoldItalic"/>
          <w:b/>
          <w:bCs/>
          <w:i/>
          <w:iCs/>
          <w:color w:val="000000"/>
          <w:sz w:val="19"/>
          <w:szCs w:val="19"/>
        </w:rPr>
        <w:t xml:space="preserve">setup </w:t>
      </w:r>
      <w:r>
        <w:rPr>
          <w:rFonts w:ascii="TrebuchetMS" w:hAnsi="TrebuchetMS" w:cs="TrebuchetMS"/>
          <w:color w:val="000000"/>
          <w:sz w:val="19"/>
          <w:szCs w:val="19"/>
        </w:rPr>
        <w:t xml:space="preserve">and </w:t>
      </w:r>
      <w:r>
        <w:rPr>
          <w:rFonts w:ascii="TrebuchetMS,BoldItalic" w:hAnsi="TrebuchetMS,BoldItalic" w:cs="TrebuchetMS,BoldItalic"/>
          <w:b/>
          <w:bCs/>
          <w:i/>
          <w:iCs/>
          <w:color w:val="000000"/>
          <w:sz w:val="19"/>
          <w:szCs w:val="19"/>
        </w:rPr>
        <w:t xml:space="preserve">tearDown </w:t>
      </w:r>
      <w:r>
        <w:rPr>
          <w:rFonts w:ascii="TrebuchetMS" w:hAnsi="TrebuchetMS" w:cs="TrebuchetMS"/>
          <w:color w:val="000000"/>
          <w:sz w:val="19"/>
          <w:szCs w:val="19"/>
        </w:rPr>
        <w:t>methods of SeleneseTestCase class are overridden in SelTestCase</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class.</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BoldItalic" w:hAnsi="TrebuchetMS,BoldItalic" w:cs="TrebuchetMS,BoldItalic"/>
          <w:b/>
          <w:bCs/>
          <w:i/>
          <w:iCs/>
          <w:color w:val="000000"/>
          <w:sz w:val="19"/>
          <w:szCs w:val="19"/>
        </w:rPr>
        <w:t xml:space="preserve">setup </w:t>
      </w:r>
      <w:r>
        <w:rPr>
          <w:rFonts w:ascii="TrebuchetMS" w:hAnsi="TrebuchetMS" w:cs="TrebuchetMS"/>
          <w:color w:val="000000"/>
          <w:sz w:val="19"/>
          <w:szCs w:val="19"/>
        </w:rPr>
        <w:t xml:space="preserve">method fires up browser before each test method and </w:t>
      </w:r>
      <w:r>
        <w:rPr>
          <w:rFonts w:ascii="TrebuchetMS,BoldItalic" w:hAnsi="TrebuchetMS,BoldItalic" w:cs="TrebuchetMS,BoldItalic"/>
          <w:b/>
          <w:bCs/>
          <w:i/>
          <w:iCs/>
          <w:color w:val="000000"/>
          <w:sz w:val="19"/>
          <w:szCs w:val="19"/>
        </w:rPr>
        <w:t xml:space="preserve">tearDown </w:t>
      </w:r>
      <w:r>
        <w:rPr>
          <w:rFonts w:ascii="TrebuchetMS" w:hAnsi="TrebuchetMS" w:cs="TrebuchetMS"/>
          <w:color w:val="000000"/>
          <w:sz w:val="19"/>
          <w:szCs w:val="19"/>
        </w:rPr>
        <w:t>method closes the</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browser after each test method.</w:t>
      </w:r>
    </w:p>
    <w:p w:rsidR="00EF5827" w:rsidRDefault="00EF5827" w:rsidP="00EF5827">
      <w:pPr>
        <w:autoSpaceDE w:val="0"/>
        <w:autoSpaceDN w:val="0"/>
        <w:adjustRightInd w:val="0"/>
        <w:spacing w:after="0" w:line="240" w:lineRule="auto"/>
        <w:rPr>
          <w:rFonts w:ascii="TrebuchetMS,Bold" w:hAnsi="TrebuchetMS,Bold" w:cs="TrebuchetMS,Bold"/>
          <w:b/>
          <w:bCs/>
          <w:color w:val="000000"/>
          <w:sz w:val="19"/>
          <w:szCs w:val="19"/>
        </w:rPr>
      </w:pPr>
      <w:r>
        <w:rPr>
          <w:rFonts w:ascii="TrebuchetMS,Bold" w:hAnsi="TrebuchetMS,Bold" w:cs="TrebuchetMS,Bold"/>
          <w:b/>
          <w:bCs/>
          <w:color w:val="000000"/>
          <w:sz w:val="19"/>
          <w:szCs w:val="19"/>
        </w:rPr>
        <w:t>Introduction to Selenium</w:t>
      </w:r>
    </w:p>
    <w:p w:rsidR="00EF5827" w:rsidRDefault="00EF5827" w:rsidP="00EF582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7/3/2008 Page 27 of 30</w:t>
      </w:r>
    </w:p>
    <w:p w:rsidR="00EF5827" w:rsidRDefault="00EF5827" w:rsidP="00EF5827">
      <w:pPr>
        <w:autoSpaceDE w:val="0"/>
        <w:autoSpaceDN w:val="0"/>
        <w:adjustRightInd w:val="0"/>
        <w:spacing w:after="0" w:line="240" w:lineRule="auto"/>
        <w:rPr>
          <w:rFonts w:ascii="TrebuchetMS" w:hAnsi="TrebuchetMS" w:cs="TrebuchetMS"/>
          <w:color w:val="000000"/>
          <w:sz w:val="16"/>
          <w:szCs w:val="16"/>
        </w:rPr>
      </w:pPr>
      <w:r>
        <w:rPr>
          <w:rFonts w:ascii="TrebuchetMS" w:hAnsi="TrebuchetMS" w:cs="TrebuchetMS"/>
          <w:color w:val="000000"/>
          <w:sz w:val="16"/>
          <w:szCs w:val="16"/>
        </w:rPr>
        <w:t>Copyright 2008 - All Rights Reserved, Any Information in this document is confidential and proprietary to Iteamic</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Test script for one of test method is as following –</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Notice that test class GoogleTest extends the SelTestCase class and going by this way each test</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class would extend the SelTestCase class. Going forward in a project all common methods</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would be kept in SelTestCase class hence each of the class can use it. This is known as</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BoldItalic" w:hAnsi="TrebuchetMS,BoldItalic" w:cs="TrebuchetMS,BoldItalic"/>
          <w:b/>
          <w:bCs/>
          <w:i/>
          <w:iCs/>
          <w:color w:val="000000"/>
          <w:sz w:val="19"/>
          <w:szCs w:val="19"/>
        </w:rPr>
        <w:t xml:space="preserve">abstraction </w:t>
      </w:r>
      <w:r>
        <w:rPr>
          <w:rFonts w:ascii="TrebuchetMS" w:hAnsi="TrebuchetMS" w:cs="TrebuchetMS"/>
          <w:color w:val="000000"/>
          <w:sz w:val="19"/>
          <w:szCs w:val="19"/>
        </w:rPr>
        <w:t>in java. Establishing JDBC connection can be its example.</w:t>
      </w:r>
    </w:p>
    <w:p w:rsidR="00EF5827" w:rsidRDefault="00EF5827" w:rsidP="00EF5827">
      <w:pPr>
        <w:autoSpaceDE w:val="0"/>
        <w:autoSpaceDN w:val="0"/>
        <w:adjustRightInd w:val="0"/>
        <w:spacing w:after="0" w:line="240" w:lineRule="auto"/>
        <w:rPr>
          <w:rFonts w:ascii="TrebuchetMS,Bold" w:hAnsi="TrebuchetMS,Bold" w:cs="TrebuchetMS,Bold"/>
          <w:b/>
          <w:bCs/>
          <w:color w:val="000000"/>
          <w:sz w:val="19"/>
          <w:szCs w:val="19"/>
        </w:rPr>
      </w:pPr>
      <w:r>
        <w:rPr>
          <w:rFonts w:ascii="TrebuchetMS,Bold" w:hAnsi="TrebuchetMS,Bold" w:cs="TrebuchetMS,Bold"/>
          <w:b/>
          <w:bCs/>
          <w:color w:val="000000"/>
          <w:sz w:val="19"/>
          <w:szCs w:val="19"/>
        </w:rPr>
        <w:t>Running the Test:</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Click on Edit configuration in Tool Bar -</w:t>
      </w:r>
    </w:p>
    <w:p w:rsidR="00EF5827" w:rsidRDefault="00EF5827" w:rsidP="00EF5827">
      <w:pPr>
        <w:autoSpaceDE w:val="0"/>
        <w:autoSpaceDN w:val="0"/>
        <w:adjustRightInd w:val="0"/>
        <w:spacing w:after="0" w:line="240" w:lineRule="auto"/>
        <w:rPr>
          <w:rFonts w:ascii="TrebuchetMS,Bold" w:hAnsi="TrebuchetMS,Bold" w:cs="TrebuchetMS,Bold"/>
          <w:b/>
          <w:bCs/>
          <w:color w:val="000000"/>
          <w:sz w:val="19"/>
          <w:szCs w:val="19"/>
        </w:rPr>
      </w:pPr>
      <w:r>
        <w:rPr>
          <w:rFonts w:ascii="TrebuchetMS,Bold" w:hAnsi="TrebuchetMS,Bold" w:cs="TrebuchetMS,Bold"/>
          <w:b/>
          <w:bCs/>
          <w:color w:val="000000"/>
          <w:sz w:val="19"/>
          <w:szCs w:val="19"/>
        </w:rPr>
        <w:t>Introduction to Selenium</w:t>
      </w:r>
    </w:p>
    <w:p w:rsidR="00EF5827" w:rsidRDefault="00EF5827" w:rsidP="00EF582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7/3/2008 Page 28 of 30</w:t>
      </w:r>
    </w:p>
    <w:p w:rsidR="00EF5827" w:rsidRDefault="00EF5827" w:rsidP="00EF5827">
      <w:pPr>
        <w:autoSpaceDE w:val="0"/>
        <w:autoSpaceDN w:val="0"/>
        <w:adjustRightInd w:val="0"/>
        <w:spacing w:after="0" w:line="240" w:lineRule="auto"/>
        <w:rPr>
          <w:rFonts w:ascii="TrebuchetMS" w:hAnsi="TrebuchetMS" w:cs="TrebuchetMS"/>
          <w:color w:val="000000"/>
          <w:sz w:val="16"/>
          <w:szCs w:val="16"/>
        </w:rPr>
      </w:pPr>
      <w:r>
        <w:rPr>
          <w:rFonts w:ascii="TrebuchetMS" w:hAnsi="TrebuchetMS" w:cs="TrebuchetMS"/>
          <w:color w:val="000000"/>
          <w:sz w:val="16"/>
          <w:szCs w:val="16"/>
        </w:rPr>
        <w:t>Copyright 2008 - All Rights Reserved, Any Information in this document is confidential and proprietary to Iteamic</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Click on Add symbol and select JUnit from drop down –</w:t>
      </w:r>
    </w:p>
    <w:p w:rsidR="00EF5827" w:rsidRDefault="00EF5827" w:rsidP="00EF5827">
      <w:pPr>
        <w:autoSpaceDE w:val="0"/>
        <w:autoSpaceDN w:val="0"/>
        <w:adjustRightInd w:val="0"/>
        <w:spacing w:after="0" w:line="240" w:lineRule="auto"/>
        <w:rPr>
          <w:rFonts w:ascii="TrebuchetMS,Bold" w:hAnsi="TrebuchetMS,Bold" w:cs="TrebuchetMS,Bold"/>
          <w:b/>
          <w:bCs/>
          <w:color w:val="000000"/>
          <w:sz w:val="19"/>
          <w:szCs w:val="19"/>
        </w:rPr>
      </w:pPr>
      <w:r>
        <w:rPr>
          <w:rFonts w:ascii="TrebuchetMS,Bold" w:hAnsi="TrebuchetMS,Bold" w:cs="TrebuchetMS,Bold"/>
          <w:b/>
          <w:bCs/>
          <w:color w:val="000000"/>
          <w:sz w:val="19"/>
          <w:szCs w:val="19"/>
        </w:rPr>
        <w:t>Introduction to Selenium</w:t>
      </w:r>
    </w:p>
    <w:p w:rsidR="00EF5827" w:rsidRDefault="00EF5827" w:rsidP="00EF582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7/3/2008 Page 29 of 30</w:t>
      </w:r>
    </w:p>
    <w:p w:rsidR="00EF5827" w:rsidRDefault="00EF5827" w:rsidP="00EF5827">
      <w:pPr>
        <w:autoSpaceDE w:val="0"/>
        <w:autoSpaceDN w:val="0"/>
        <w:adjustRightInd w:val="0"/>
        <w:spacing w:after="0" w:line="240" w:lineRule="auto"/>
        <w:rPr>
          <w:rFonts w:ascii="TrebuchetMS" w:hAnsi="TrebuchetMS" w:cs="TrebuchetMS"/>
          <w:color w:val="000000"/>
          <w:sz w:val="16"/>
          <w:szCs w:val="16"/>
        </w:rPr>
      </w:pPr>
      <w:r>
        <w:rPr>
          <w:rFonts w:ascii="TrebuchetMS" w:hAnsi="TrebuchetMS" w:cs="TrebuchetMS"/>
          <w:color w:val="000000"/>
          <w:sz w:val="16"/>
          <w:szCs w:val="16"/>
        </w:rPr>
        <w:t>Copyright 2008 - All Rights Reserved, Any Information in this document is confidential and proprietary to Iteamic</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Select the package for which tests are to be run and click on Apply button followed by click on</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Ok button –</w:t>
      </w:r>
    </w:p>
    <w:p w:rsidR="00EF5827" w:rsidRDefault="00EF5827" w:rsidP="00EF5827">
      <w:pPr>
        <w:autoSpaceDE w:val="0"/>
        <w:autoSpaceDN w:val="0"/>
        <w:adjustRightInd w:val="0"/>
        <w:spacing w:after="0" w:line="240" w:lineRule="auto"/>
        <w:rPr>
          <w:rFonts w:ascii="TrebuchetMS,Bold" w:hAnsi="TrebuchetMS,Bold" w:cs="TrebuchetMS,Bold"/>
          <w:b/>
          <w:bCs/>
          <w:color w:val="000000"/>
          <w:sz w:val="19"/>
          <w:szCs w:val="19"/>
        </w:rPr>
      </w:pPr>
      <w:r>
        <w:rPr>
          <w:rFonts w:ascii="TrebuchetMS,Bold" w:hAnsi="TrebuchetMS,Bold" w:cs="TrebuchetMS,Bold"/>
          <w:b/>
          <w:bCs/>
          <w:color w:val="000000"/>
          <w:sz w:val="19"/>
          <w:szCs w:val="19"/>
        </w:rPr>
        <w:t>Introduction to Selenium</w:t>
      </w:r>
    </w:p>
    <w:p w:rsidR="00EF5827" w:rsidRDefault="00EF5827" w:rsidP="00EF582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7/3/2008 Page 30 of 30</w:t>
      </w:r>
    </w:p>
    <w:p w:rsidR="00EF5827" w:rsidRDefault="00EF5827" w:rsidP="00EF5827">
      <w:pPr>
        <w:autoSpaceDE w:val="0"/>
        <w:autoSpaceDN w:val="0"/>
        <w:adjustRightInd w:val="0"/>
        <w:spacing w:after="0" w:line="240" w:lineRule="auto"/>
        <w:rPr>
          <w:rFonts w:ascii="TrebuchetMS" w:hAnsi="TrebuchetMS" w:cs="TrebuchetMS"/>
          <w:color w:val="000000"/>
          <w:sz w:val="16"/>
          <w:szCs w:val="16"/>
        </w:rPr>
      </w:pPr>
      <w:r>
        <w:rPr>
          <w:rFonts w:ascii="TrebuchetMS" w:hAnsi="TrebuchetMS" w:cs="TrebuchetMS"/>
          <w:color w:val="000000"/>
          <w:sz w:val="16"/>
          <w:szCs w:val="16"/>
        </w:rPr>
        <w:t>Copyright 2008 - All Rights Reserved, Any Information in this document is confidential and proprietary to Iteamic</w:t>
      </w:r>
    </w:p>
    <w:p w:rsidR="00EF5827" w:rsidRDefault="00EF5827" w:rsidP="00EF5827">
      <w:pPr>
        <w:autoSpaceDE w:val="0"/>
        <w:autoSpaceDN w:val="0"/>
        <w:adjustRightInd w:val="0"/>
        <w:spacing w:after="0" w:line="240" w:lineRule="auto"/>
        <w:rPr>
          <w:rFonts w:ascii="TrebuchetMS" w:hAnsi="TrebuchetMS" w:cs="TrebuchetMS"/>
          <w:color w:val="000000"/>
          <w:sz w:val="19"/>
          <w:szCs w:val="19"/>
        </w:rPr>
      </w:pPr>
      <w:r>
        <w:rPr>
          <w:rFonts w:ascii="TrebuchetMS" w:hAnsi="TrebuchetMS" w:cs="TrebuchetMS"/>
          <w:color w:val="000000"/>
          <w:sz w:val="19"/>
          <w:szCs w:val="19"/>
        </w:rPr>
        <w:t xml:space="preserve">Now click on </w:t>
      </w:r>
      <w:r>
        <w:rPr>
          <w:rFonts w:ascii="TrebuchetMS,Bold" w:hAnsi="TrebuchetMS,Bold" w:cs="TrebuchetMS,Bold"/>
          <w:b/>
          <w:bCs/>
          <w:color w:val="000000"/>
          <w:sz w:val="19"/>
          <w:szCs w:val="19"/>
        </w:rPr>
        <w:t xml:space="preserve">Run </w:t>
      </w:r>
      <w:r>
        <w:rPr>
          <w:rFonts w:ascii="TrebuchetMS" w:hAnsi="TrebuchetMS" w:cs="TrebuchetMS"/>
          <w:color w:val="000000"/>
          <w:sz w:val="19"/>
          <w:szCs w:val="19"/>
        </w:rPr>
        <w:t>button to run the tests –</w:t>
      </w:r>
    </w:p>
    <w:p w:rsidR="00EF5827" w:rsidRDefault="00EF5827" w:rsidP="00EF5827">
      <w:pPr>
        <w:autoSpaceDE w:val="0"/>
        <w:autoSpaceDN w:val="0"/>
        <w:adjustRightInd w:val="0"/>
        <w:spacing w:after="0" w:line="240" w:lineRule="auto"/>
        <w:rPr>
          <w:rFonts w:ascii="TrebuchetMS,Bold" w:hAnsi="TrebuchetMS,Bold" w:cs="TrebuchetMS,Bold"/>
          <w:b/>
          <w:bCs/>
          <w:color w:val="FFFFFF"/>
          <w:sz w:val="27"/>
          <w:szCs w:val="27"/>
        </w:rPr>
      </w:pPr>
      <w:r>
        <w:rPr>
          <w:rFonts w:ascii="TrebuchetMS,Bold" w:hAnsi="TrebuchetMS,Bold" w:cs="TrebuchetMS,Bold"/>
          <w:b/>
          <w:bCs/>
          <w:color w:val="FFFFFF"/>
          <w:sz w:val="27"/>
          <w:szCs w:val="27"/>
        </w:rPr>
        <w:t>9. Further Readings and Scope</w:t>
      </w:r>
    </w:p>
    <w:p w:rsidR="00EF5827" w:rsidRDefault="00EF5827" w:rsidP="00EF5827">
      <w:pPr>
        <w:autoSpaceDE w:val="0"/>
        <w:autoSpaceDN w:val="0"/>
        <w:adjustRightInd w:val="0"/>
        <w:spacing w:after="0" w:line="240" w:lineRule="auto"/>
        <w:rPr>
          <w:rFonts w:ascii="TrebuchetMS" w:hAnsi="TrebuchetMS" w:cs="TrebuchetMS"/>
          <w:color w:val="0000FF"/>
          <w:sz w:val="19"/>
          <w:szCs w:val="19"/>
        </w:rPr>
      </w:pPr>
      <w:r>
        <w:rPr>
          <w:rFonts w:ascii="TrebuchetMS" w:hAnsi="TrebuchetMS" w:cs="TrebuchetMS"/>
          <w:color w:val="0000FF"/>
          <w:sz w:val="19"/>
          <w:szCs w:val="19"/>
        </w:rPr>
        <w:t>http://www.openqa.org/</w:t>
      </w:r>
    </w:p>
    <w:p w:rsidR="00EF5827" w:rsidRDefault="00EF5827" w:rsidP="00EF5827">
      <w:pPr>
        <w:autoSpaceDE w:val="0"/>
        <w:autoSpaceDN w:val="0"/>
        <w:adjustRightInd w:val="0"/>
        <w:spacing w:after="0" w:line="240" w:lineRule="auto"/>
        <w:rPr>
          <w:rFonts w:ascii="TrebuchetMS" w:hAnsi="TrebuchetMS" w:cs="TrebuchetMS"/>
          <w:color w:val="0000FF"/>
          <w:sz w:val="19"/>
          <w:szCs w:val="19"/>
        </w:rPr>
      </w:pPr>
      <w:r>
        <w:rPr>
          <w:rFonts w:ascii="TrebuchetMS" w:hAnsi="TrebuchetMS" w:cs="TrebuchetMS"/>
          <w:color w:val="0000FF"/>
          <w:sz w:val="19"/>
          <w:szCs w:val="19"/>
        </w:rPr>
        <w:t>http://safsdev.sourceforge.net/FRAMESDataDrivenTestAutomationFrameworks.htm</w:t>
      </w:r>
    </w:p>
    <w:p w:rsidR="00EF5827" w:rsidRDefault="00EF5827" w:rsidP="00EF5827">
      <w:pPr>
        <w:autoSpaceDE w:val="0"/>
        <w:autoSpaceDN w:val="0"/>
        <w:adjustRightInd w:val="0"/>
        <w:spacing w:after="0" w:line="240" w:lineRule="auto"/>
        <w:rPr>
          <w:rFonts w:ascii="TrebuchetMS" w:hAnsi="TrebuchetMS" w:cs="TrebuchetMS"/>
          <w:color w:val="0000FF"/>
          <w:sz w:val="19"/>
          <w:szCs w:val="19"/>
        </w:rPr>
      </w:pPr>
      <w:r>
        <w:rPr>
          <w:rFonts w:ascii="TrebuchetMS" w:hAnsi="TrebuchetMS" w:cs="TrebuchetMS"/>
          <w:color w:val="0000FF"/>
          <w:sz w:val="19"/>
          <w:szCs w:val="19"/>
        </w:rPr>
        <w:t>http://www.junit.org/</w:t>
      </w:r>
    </w:p>
    <w:p w:rsidR="00EF5827" w:rsidRDefault="00EF5827" w:rsidP="00EF5827">
      <w:pPr>
        <w:autoSpaceDE w:val="0"/>
        <w:autoSpaceDN w:val="0"/>
        <w:adjustRightInd w:val="0"/>
        <w:spacing w:after="0" w:line="240" w:lineRule="auto"/>
        <w:rPr>
          <w:rFonts w:ascii="TrebuchetMS" w:hAnsi="TrebuchetMS" w:cs="TrebuchetMS"/>
          <w:color w:val="0000FF"/>
          <w:sz w:val="19"/>
          <w:szCs w:val="19"/>
        </w:rPr>
      </w:pPr>
      <w:r>
        <w:rPr>
          <w:rFonts w:ascii="TrebuchetMS" w:hAnsi="TrebuchetMS" w:cs="TrebuchetMS"/>
          <w:color w:val="0000FF"/>
          <w:sz w:val="19"/>
          <w:szCs w:val="19"/>
        </w:rPr>
        <w:t>http://www.testng.org/</w:t>
      </w:r>
    </w:p>
    <w:p w:rsidR="00EF5827" w:rsidRDefault="00EF5827" w:rsidP="00EF5827">
      <w:pPr>
        <w:autoSpaceDE w:val="0"/>
        <w:autoSpaceDN w:val="0"/>
        <w:adjustRightInd w:val="0"/>
        <w:spacing w:after="0" w:line="240" w:lineRule="auto"/>
        <w:rPr>
          <w:rFonts w:ascii="TrebuchetMS" w:hAnsi="TrebuchetMS" w:cs="TrebuchetMS"/>
          <w:color w:val="0000FF"/>
          <w:sz w:val="19"/>
          <w:szCs w:val="19"/>
        </w:rPr>
      </w:pPr>
      <w:r>
        <w:rPr>
          <w:rFonts w:ascii="TrebuchetMS" w:hAnsi="TrebuchetMS" w:cs="TrebuchetMS"/>
          <w:color w:val="0000FF"/>
          <w:sz w:val="19"/>
          <w:szCs w:val="19"/>
        </w:rPr>
        <w:t>http://release.openqa.org/selenium-remotecontrol/</w:t>
      </w:r>
    </w:p>
    <w:p w:rsidR="00EF5827" w:rsidRDefault="00EF5827" w:rsidP="00EF5827">
      <w:pPr>
        <w:autoSpaceDE w:val="0"/>
        <w:autoSpaceDN w:val="0"/>
        <w:adjustRightInd w:val="0"/>
        <w:spacing w:after="0" w:line="240" w:lineRule="auto"/>
        <w:rPr>
          <w:rFonts w:ascii="TrebuchetMS" w:hAnsi="TrebuchetMS" w:cs="TrebuchetMS"/>
          <w:color w:val="0000FF"/>
          <w:sz w:val="19"/>
          <w:szCs w:val="19"/>
        </w:rPr>
      </w:pPr>
      <w:r>
        <w:rPr>
          <w:rFonts w:ascii="TrebuchetMS" w:hAnsi="TrebuchetMS" w:cs="TrebuchetMS"/>
          <w:color w:val="0000FF"/>
          <w:sz w:val="19"/>
          <w:szCs w:val="19"/>
        </w:rPr>
        <w:t>0.9.2/doc/java/com/thoughtworks/selenium/package-summary.html</w:t>
      </w:r>
    </w:p>
    <w:p w:rsidR="00C559F1" w:rsidRDefault="00EF5827" w:rsidP="00EF5827">
      <w:r>
        <w:rPr>
          <w:rFonts w:ascii="TrebuchetMS" w:hAnsi="TrebuchetMS" w:cs="TrebuchetMS"/>
          <w:color w:val="0000FF"/>
          <w:sz w:val="19"/>
          <w:szCs w:val="19"/>
        </w:rPr>
        <w:t>http://junit.sourceforge.net/javadoc/</w:t>
      </w:r>
    </w:p>
    <w:sectPr w:rsidR="00C559F1" w:rsidSect="00C559F1">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the Craig" w:date="2009-09-22T10:09:00Z" w:initials="KC">
    <w:p w:rsidR="00EF5827" w:rsidRDefault="00EF5827" w:rsidP="00EF5827">
      <w:pPr>
        <w:pStyle w:val="CommentText"/>
      </w:pPr>
      <w:r>
        <w:rPr>
          <w:rStyle w:val="CommentReference"/>
        </w:rPr>
        <w:annotationRef/>
      </w:r>
      <w:r>
        <w:t xml:space="preserve"> Will the audience know what this means? It’s used more than once in the document.</w:t>
      </w:r>
    </w:p>
  </w:comment>
  <w:comment w:id="1" w:author="Kathe Craig" w:date="2009-09-22T10:09:00Z" w:initials="KC">
    <w:p w:rsidR="00EF5827" w:rsidRDefault="00EF5827" w:rsidP="00EF5827">
      <w:pPr>
        <w:pStyle w:val="CommentText"/>
      </w:pPr>
      <w:r>
        <w:rPr>
          <w:rStyle w:val="CommentReference"/>
        </w:rPr>
        <w:annotationRef/>
      </w:r>
      <w:r>
        <w:t xml:space="preserve"> Will the audience know what this means? It’s used more than once in the document.</w:t>
      </w:r>
    </w:p>
  </w:comment>
  <w:comment w:id="2" w:author="Kathe Craig" w:date="2009-09-22T10:09:00Z" w:initials="KC">
    <w:p w:rsidR="00EF5827" w:rsidRDefault="00EF5827" w:rsidP="00EF5827">
      <w:pPr>
        <w:pStyle w:val="CommentText"/>
      </w:pPr>
      <w:r>
        <w:rPr>
          <w:rStyle w:val="CommentReference"/>
        </w:rPr>
        <w:annotationRef/>
      </w:r>
      <w:r>
        <w:t>I’d reword this for clarity. If we’re talking about changes then the functionality must exist and any changes would have to be in the future. Here I think it’s referring to the future after release rather than after Alpha testing.</w:t>
      </w:r>
    </w:p>
    <w:p w:rsidR="00EF5827" w:rsidRDefault="00EF5827" w:rsidP="00EF5827">
      <w:pPr>
        <w:pStyle w:val="CommentText"/>
      </w:pPr>
    </w:p>
    <w:p w:rsidR="00EF5827" w:rsidRDefault="00EF5827" w:rsidP="00EF5827">
      <w:pPr>
        <w:pStyle w:val="CommentText"/>
      </w:pPr>
      <w:r>
        <w:t>This prevents major functional changes in the future.</w:t>
      </w:r>
    </w:p>
  </w:comment>
  <w:comment w:id="3" w:author="Kathe Craig" w:date="2009-09-22T10:09:00Z" w:initials="KC">
    <w:p w:rsidR="00EF5827" w:rsidRDefault="00EF5827" w:rsidP="00EF5827">
      <w:pPr>
        <w:pStyle w:val="CommentText"/>
      </w:pPr>
      <w:r>
        <w:rPr>
          <w:rStyle w:val="CommentReference"/>
        </w:rPr>
        <w:annotationRef/>
      </w:r>
      <w:r>
        <w:t xml:space="preserve"> Change to: “We only implement this methodology for extremely complex areas.” </w:t>
      </w:r>
    </w:p>
  </w:comment>
  <w:comment w:id="4" w:author="Kathe Craig" w:date="2009-09-22T10:09:00Z" w:initials="KC">
    <w:p w:rsidR="00EF5827" w:rsidRDefault="00EF5827" w:rsidP="00EF5827">
      <w:pPr>
        <w:pStyle w:val="CommentText"/>
      </w:pPr>
      <w:r>
        <w:rPr>
          <w:rStyle w:val="CommentReference"/>
        </w:rPr>
        <w:annotationRef/>
      </w:r>
      <w:r>
        <w:t xml:space="preserve"> Will audience know what a release candidate is?</w:t>
      </w:r>
    </w:p>
  </w:comment>
  <w:comment w:id="5" w:author="Kathe Craig" w:date="2009-09-22T10:09:00Z" w:initials="KC">
    <w:p w:rsidR="00EF5827" w:rsidRDefault="00EF5827" w:rsidP="00EF5827">
      <w:pPr>
        <w:pStyle w:val="CommentText"/>
      </w:pPr>
      <w:r>
        <w:rPr>
          <w:rStyle w:val="CommentReference"/>
        </w:rPr>
        <w:annotationRef/>
      </w:r>
      <w:r>
        <w:t>Should this be “for” instead of “to?”</w:t>
      </w:r>
    </w:p>
  </w:comment>
  <w:comment w:id="6" w:author="CJ Weyandt" w:date="2009-09-22T10:09:00Z" w:initials="CAW">
    <w:p w:rsidR="00EF5827" w:rsidRDefault="00EF5827" w:rsidP="00EF5827">
      <w:pPr>
        <w:pStyle w:val="CommentText"/>
      </w:pPr>
      <w:r>
        <w:rPr>
          <w:rStyle w:val="CommentReference"/>
        </w:rPr>
        <w:annotationRef/>
      </w:r>
      <w:r>
        <w:t>This wording is confusing – is the site being built or is it a final release on the client site…”The final release is applied to the sites of the Release candidates”</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TrebuchetMS">
    <w:panose1 w:val="00000000000000000000"/>
    <w:charset w:val="00"/>
    <w:family w:val="auto"/>
    <w:notTrueType/>
    <w:pitch w:val="default"/>
    <w:sig w:usb0="00000003" w:usb1="00000000" w:usb2="00000000" w:usb3="00000000" w:csb0="00000001" w:csb1="00000000"/>
  </w:font>
  <w:font w:name="TrebuchetMS,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rebuchetMS,Italic">
    <w:panose1 w:val="00000000000000000000"/>
    <w:charset w:val="00"/>
    <w:family w:val="auto"/>
    <w:notTrueType/>
    <w:pitch w:val="default"/>
    <w:sig w:usb0="00000003" w:usb1="00000000" w:usb2="00000000" w:usb3="00000000" w:csb0="00000001" w:csb1="00000000"/>
  </w:font>
  <w:font w:name="TrebuchetMS,BoldItalic">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65F97"/>
    <w:multiLevelType w:val="hybridMultilevel"/>
    <w:tmpl w:val="3BA8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9519B8"/>
    <w:multiLevelType w:val="hybridMultilevel"/>
    <w:tmpl w:val="DF8A3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721CF9"/>
    <w:multiLevelType w:val="hybridMultilevel"/>
    <w:tmpl w:val="48A0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12057C"/>
    <w:multiLevelType w:val="hybridMultilevel"/>
    <w:tmpl w:val="0B5AE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2D1D6B"/>
    <w:multiLevelType w:val="hybridMultilevel"/>
    <w:tmpl w:val="6B169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F5827"/>
    <w:rsid w:val="00100ADF"/>
    <w:rsid w:val="00113028"/>
    <w:rsid w:val="00170637"/>
    <w:rsid w:val="0017315F"/>
    <w:rsid w:val="004A6F39"/>
    <w:rsid w:val="007F2320"/>
    <w:rsid w:val="008127D4"/>
    <w:rsid w:val="008A4DE9"/>
    <w:rsid w:val="00C559F1"/>
    <w:rsid w:val="00CA60EF"/>
    <w:rsid w:val="00E712F3"/>
    <w:rsid w:val="00EF58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lassic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9F1"/>
  </w:style>
  <w:style w:type="paragraph" w:styleId="Heading1">
    <w:name w:val="heading 1"/>
    <w:basedOn w:val="Normal"/>
    <w:next w:val="Normal"/>
    <w:link w:val="Heading1Char"/>
    <w:uiPriority w:val="9"/>
    <w:qFormat/>
    <w:rsid w:val="00EF5827"/>
    <w:pPr>
      <w:keepNext/>
      <w:keepLines/>
      <w:spacing w:before="480" w:after="0"/>
      <w:outlineLvl w:val="0"/>
    </w:pPr>
    <w:rPr>
      <w:rFonts w:eastAsiaTheme="majorEastAsia" w:cstheme="majorBidi"/>
      <w:b/>
      <w:bCs/>
      <w:color w:val="000000" w:themeColor="text1"/>
      <w:sz w:val="40"/>
      <w:szCs w:val="28"/>
    </w:rPr>
  </w:style>
  <w:style w:type="paragraph" w:styleId="Heading2">
    <w:name w:val="heading 2"/>
    <w:basedOn w:val="Normal"/>
    <w:next w:val="Normal"/>
    <w:link w:val="Heading2Char"/>
    <w:uiPriority w:val="9"/>
    <w:unhideWhenUsed/>
    <w:qFormat/>
    <w:rsid w:val="00EF5827"/>
    <w:pPr>
      <w:keepNext/>
      <w:keepLines/>
      <w:spacing w:before="200" w:after="0"/>
      <w:outlineLvl w:val="1"/>
    </w:pPr>
    <w:rPr>
      <w:rFonts w:eastAsiaTheme="majorEastAsia" w:cstheme="majorBidi"/>
      <w:b/>
      <w:bCs/>
      <w:color w:val="000000" w:themeColor="text1"/>
      <w:sz w:val="32"/>
      <w:szCs w:val="26"/>
    </w:rPr>
  </w:style>
  <w:style w:type="paragraph" w:styleId="Heading3">
    <w:name w:val="heading 3"/>
    <w:basedOn w:val="Normal"/>
    <w:next w:val="Normal"/>
    <w:link w:val="Heading3Char"/>
    <w:uiPriority w:val="9"/>
    <w:unhideWhenUsed/>
    <w:qFormat/>
    <w:rsid w:val="00EF5827"/>
    <w:pPr>
      <w:keepNext/>
      <w:keepLines/>
      <w:spacing w:before="200" w:after="0"/>
      <w:outlineLvl w:val="2"/>
    </w:pPr>
    <w:rPr>
      <w:rFonts w:asciiTheme="majorHAnsi" w:eastAsiaTheme="majorEastAsia" w:hAnsiTheme="majorHAnsi" w:cstheme="majorBidi"/>
      <w:b/>
      <w:b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827"/>
    <w:rPr>
      <w:rFonts w:eastAsiaTheme="majorEastAsia" w:cstheme="majorBidi"/>
      <w:b/>
      <w:bCs/>
      <w:color w:val="000000" w:themeColor="text1"/>
      <w:sz w:val="40"/>
      <w:szCs w:val="28"/>
    </w:rPr>
  </w:style>
  <w:style w:type="character" w:customStyle="1" w:styleId="Heading2Char">
    <w:name w:val="Heading 2 Char"/>
    <w:basedOn w:val="DefaultParagraphFont"/>
    <w:link w:val="Heading2"/>
    <w:uiPriority w:val="9"/>
    <w:rsid w:val="00EF5827"/>
    <w:rPr>
      <w:rFonts w:eastAsiaTheme="majorEastAsia" w:cstheme="majorBidi"/>
      <w:b/>
      <w:bCs/>
      <w:color w:val="000000" w:themeColor="text1"/>
      <w:sz w:val="32"/>
      <w:szCs w:val="26"/>
    </w:rPr>
  </w:style>
  <w:style w:type="character" w:customStyle="1" w:styleId="Heading3Char">
    <w:name w:val="Heading 3 Char"/>
    <w:basedOn w:val="DefaultParagraphFont"/>
    <w:link w:val="Heading3"/>
    <w:uiPriority w:val="9"/>
    <w:rsid w:val="00EF5827"/>
    <w:rPr>
      <w:rFonts w:asciiTheme="majorHAnsi" w:eastAsiaTheme="majorEastAsia" w:hAnsiTheme="majorHAnsi" w:cstheme="majorBidi"/>
      <w:b/>
      <w:bCs/>
      <w:color w:val="4F81BD" w:themeColor="accent1"/>
      <w:sz w:val="24"/>
    </w:rPr>
  </w:style>
  <w:style w:type="table" w:styleId="TableClassic1">
    <w:name w:val="Table Classic 1"/>
    <w:aliases w:val="Table Classic v2"/>
    <w:basedOn w:val="TableNormal"/>
    <w:rsid w:val="00EF5827"/>
    <w:tblPr>
      <w:tblStyleRowBandSize w:val="1"/>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pPr>
        <w:jc w:val="left"/>
      </w:pPr>
      <w:rPr>
        <w:rFonts w:asciiTheme="minorHAnsi" w:hAnsiTheme="minorHAnsi"/>
        <w:i w:val="0"/>
        <w:iCs/>
        <w:color w:val="000000" w:themeColor="text1"/>
        <w:sz w:val="24"/>
      </w:rPr>
      <w:tblPr/>
      <w:tcPr>
        <w:shd w:val="clear" w:color="auto" w:fill="F2F2F2" w:themeFill="background1" w:themeFillShade="F2"/>
        <w:vAlign w:val="center"/>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EF5827"/>
    <w:pPr>
      <w:pBdr>
        <w:bottom w:val="single" w:sz="18" w:space="4" w:color="F2F2F2" w:themeColor="background1" w:themeShade="F2"/>
      </w:pBdr>
      <w:spacing w:after="300" w:line="240" w:lineRule="auto"/>
      <w:contextualSpacing/>
    </w:pPr>
    <w:rPr>
      <w:rFonts w:eastAsiaTheme="majorEastAsia" w:cstheme="majorBidi"/>
      <w:b/>
      <w:color w:val="000000" w:themeColor="text1"/>
      <w:spacing w:val="5"/>
      <w:kern w:val="28"/>
      <w:sz w:val="56"/>
      <w:szCs w:val="52"/>
    </w:rPr>
  </w:style>
  <w:style w:type="character" w:customStyle="1" w:styleId="TitleChar">
    <w:name w:val="Title Char"/>
    <w:basedOn w:val="DefaultParagraphFont"/>
    <w:link w:val="Title"/>
    <w:uiPriority w:val="10"/>
    <w:rsid w:val="00EF5827"/>
    <w:rPr>
      <w:rFonts w:eastAsiaTheme="majorEastAsia" w:cstheme="majorBidi"/>
      <w:b/>
      <w:color w:val="000000" w:themeColor="text1"/>
      <w:spacing w:val="5"/>
      <w:kern w:val="28"/>
      <w:sz w:val="56"/>
      <w:szCs w:val="52"/>
    </w:rPr>
  </w:style>
  <w:style w:type="paragraph" w:styleId="ListParagraph">
    <w:name w:val="List Paragraph"/>
    <w:basedOn w:val="Normal"/>
    <w:uiPriority w:val="34"/>
    <w:qFormat/>
    <w:rsid w:val="00EF5827"/>
    <w:pPr>
      <w:ind w:left="720"/>
      <w:contextualSpacing/>
    </w:pPr>
    <w:rPr>
      <w:sz w:val="24"/>
    </w:rPr>
  </w:style>
  <w:style w:type="paragraph" w:styleId="NoSpacing">
    <w:name w:val="No Spacing"/>
    <w:uiPriority w:val="1"/>
    <w:qFormat/>
    <w:rsid w:val="00EF5827"/>
    <w:pPr>
      <w:spacing w:after="0" w:line="240" w:lineRule="auto"/>
    </w:pPr>
  </w:style>
  <w:style w:type="paragraph" w:styleId="Caption">
    <w:name w:val="caption"/>
    <w:basedOn w:val="Normal"/>
    <w:next w:val="Normal"/>
    <w:uiPriority w:val="35"/>
    <w:unhideWhenUsed/>
    <w:qFormat/>
    <w:rsid w:val="00EF5827"/>
    <w:pPr>
      <w:spacing w:line="240" w:lineRule="auto"/>
    </w:pPr>
    <w:rPr>
      <w:b/>
      <w:bCs/>
      <w:color w:val="4F81BD" w:themeColor="accent1"/>
      <w:sz w:val="18"/>
      <w:szCs w:val="18"/>
    </w:rPr>
  </w:style>
  <w:style w:type="character" w:styleId="CommentReference">
    <w:name w:val="annotation reference"/>
    <w:basedOn w:val="DefaultParagraphFont"/>
    <w:uiPriority w:val="99"/>
    <w:semiHidden/>
    <w:unhideWhenUsed/>
    <w:rsid w:val="00EF5827"/>
    <w:rPr>
      <w:sz w:val="16"/>
      <w:szCs w:val="16"/>
    </w:rPr>
  </w:style>
  <w:style w:type="paragraph" w:styleId="CommentText">
    <w:name w:val="annotation text"/>
    <w:basedOn w:val="Normal"/>
    <w:link w:val="CommentTextChar"/>
    <w:uiPriority w:val="99"/>
    <w:semiHidden/>
    <w:unhideWhenUsed/>
    <w:rsid w:val="00EF5827"/>
    <w:pPr>
      <w:spacing w:line="240" w:lineRule="auto"/>
    </w:pPr>
    <w:rPr>
      <w:sz w:val="20"/>
      <w:szCs w:val="20"/>
    </w:rPr>
  </w:style>
  <w:style w:type="character" w:customStyle="1" w:styleId="CommentTextChar">
    <w:name w:val="Comment Text Char"/>
    <w:basedOn w:val="DefaultParagraphFont"/>
    <w:link w:val="CommentText"/>
    <w:uiPriority w:val="99"/>
    <w:semiHidden/>
    <w:rsid w:val="00EF5827"/>
    <w:rPr>
      <w:sz w:val="20"/>
      <w:szCs w:val="20"/>
    </w:rPr>
  </w:style>
  <w:style w:type="paragraph" w:styleId="BalloonText">
    <w:name w:val="Balloon Text"/>
    <w:basedOn w:val="Normal"/>
    <w:link w:val="BalloonTextChar"/>
    <w:uiPriority w:val="99"/>
    <w:semiHidden/>
    <w:unhideWhenUsed/>
    <w:rsid w:val="00EF58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8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diagramQuickStyle" Target="diagrams/quickStyle3.xml"/><Relationship Id="rId26" Type="http://schemas.openxmlformats.org/officeDocument/2006/relationships/diagramData" Target="diagrams/data5.xml"/><Relationship Id="rId3" Type="http://schemas.openxmlformats.org/officeDocument/2006/relationships/settings" Target="settings.xml"/><Relationship Id="rId21" Type="http://schemas.openxmlformats.org/officeDocument/2006/relationships/diagramData" Target="diagrams/data4.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diagramLayout" Target="diagrams/layout3.xml"/><Relationship Id="rId25" Type="http://schemas.microsoft.com/office/2007/relationships/diagramDrawing" Target="diagrams/drawing4.xml"/><Relationship Id="rId2" Type="http://schemas.openxmlformats.org/officeDocument/2006/relationships/styles" Target="styles.xml"/><Relationship Id="rId16" Type="http://schemas.openxmlformats.org/officeDocument/2006/relationships/diagramData" Target="diagrams/data3.xml"/><Relationship Id="rId20" Type="http://schemas.microsoft.com/office/2007/relationships/diagramDrawing" Target="diagrams/drawing3.xml"/><Relationship Id="rId29" Type="http://schemas.openxmlformats.org/officeDocument/2006/relationships/diagramColors" Target="diagrams/colors5.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diagramData" Target="diagrams/data2.xml"/><Relationship Id="rId24" Type="http://schemas.openxmlformats.org/officeDocument/2006/relationships/diagramColors" Target="diagrams/colors4.xml"/><Relationship Id="rId32" Type="http://schemas.openxmlformats.org/officeDocument/2006/relationships/theme" Target="theme/theme1.xml"/><Relationship Id="rId5" Type="http://schemas.openxmlformats.org/officeDocument/2006/relationships/comments" Target="comments.xml"/><Relationship Id="rId15" Type="http://schemas.microsoft.com/office/2007/relationships/diagramDrawing" Target="diagrams/drawing2.xml"/><Relationship Id="rId23" Type="http://schemas.openxmlformats.org/officeDocument/2006/relationships/diagramQuickStyle" Target="diagrams/quickStyle4.xml"/><Relationship Id="rId28" Type="http://schemas.openxmlformats.org/officeDocument/2006/relationships/diagramQuickStyle" Target="diagrams/quickStyle5.xml"/><Relationship Id="rId10" Type="http://schemas.microsoft.com/office/2007/relationships/diagramDrawing" Target="diagrams/drawing1.xml"/><Relationship Id="rId19" Type="http://schemas.openxmlformats.org/officeDocument/2006/relationships/diagramColors" Target="diagrams/colors3.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diagramLayout" Target="diagrams/layout4.xml"/><Relationship Id="rId27" Type="http://schemas.openxmlformats.org/officeDocument/2006/relationships/diagramLayout" Target="diagrams/layout5.xml"/><Relationship Id="rId30" Type="http://schemas.microsoft.com/office/2007/relationships/diagramDrawing" Target="diagrams/drawing5.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B74004F-AB35-472F-B975-555ABA5A6518}" type="doc">
      <dgm:prSet loTypeId="urn:microsoft.com/office/officeart/2005/8/layout/matrix2" loCatId="matrix" qsTypeId="urn:microsoft.com/office/officeart/2005/8/quickstyle/simple1" qsCatId="simple" csTypeId="urn:microsoft.com/office/officeart/2005/8/colors/accent1_2" csCatId="accent1" phldr="1"/>
      <dgm:spPr/>
      <dgm:t>
        <a:bodyPr/>
        <a:lstStyle/>
        <a:p>
          <a:endParaRPr lang="en-US"/>
        </a:p>
      </dgm:t>
    </dgm:pt>
    <dgm:pt modelId="{A36BC32B-1514-4157-B598-03435A43E21F}">
      <dgm:prSet phldrT="[Text]"/>
      <dgm:spPr/>
      <dgm:t>
        <a:bodyPr/>
        <a:lstStyle/>
        <a:p>
          <a:r>
            <a:rPr lang="en-US"/>
            <a:t>Functional Testing</a:t>
          </a:r>
        </a:p>
        <a:p>
          <a:r>
            <a:rPr lang="en-US"/>
            <a:t>User Stories</a:t>
          </a:r>
        </a:p>
        <a:p>
          <a:r>
            <a:rPr lang="en-US"/>
            <a:t>Automated Regression Testing</a:t>
          </a:r>
        </a:p>
        <a:p>
          <a:endParaRPr lang="en-US"/>
        </a:p>
      </dgm:t>
    </dgm:pt>
    <dgm:pt modelId="{DB1DFEE0-04ED-42ED-BA6D-AB9E7DB8D80A}" type="parTrans" cxnId="{58A13C1E-9E68-4A43-A1E6-5A225D168E05}">
      <dgm:prSet/>
      <dgm:spPr/>
      <dgm:t>
        <a:bodyPr/>
        <a:lstStyle/>
        <a:p>
          <a:endParaRPr lang="en-US"/>
        </a:p>
      </dgm:t>
    </dgm:pt>
    <dgm:pt modelId="{51F37AAE-C610-4376-AC9C-EEB04D50674C}" type="sibTrans" cxnId="{58A13C1E-9E68-4A43-A1E6-5A225D168E05}">
      <dgm:prSet/>
      <dgm:spPr/>
      <dgm:t>
        <a:bodyPr/>
        <a:lstStyle/>
        <a:p>
          <a:endParaRPr lang="en-US"/>
        </a:p>
      </dgm:t>
    </dgm:pt>
    <dgm:pt modelId="{F6A44CB0-AF82-4E95-89A0-CE8DB6CAC31F}">
      <dgm:prSet phldrT="[Text]"/>
      <dgm:spPr/>
      <dgm:t>
        <a:bodyPr/>
        <a:lstStyle/>
        <a:p>
          <a:r>
            <a:rPr lang="en-US"/>
            <a:t>Exploratory Testing</a:t>
          </a:r>
        </a:p>
        <a:p>
          <a:r>
            <a:rPr lang="en-US"/>
            <a:t>Scenarios</a:t>
          </a:r>
        </a:p>
        <a:p>
          <a:r>
            <a:rPr lang="en-US"/>
            <a:t>Usability</a:t>
          </a:r>
        </a:p>
        <a:p>
          <a:r>
            <a:rPr lang="en-US"/>
            <a:t>Alpha/Beta Testing</a:t>
          </a:r>
        </a:p>
        <a:p>
          <a:endParaRPr lang="en-US"/>
        </a:p>
      </dgm:t>
    </dgm:pt>
    <dgm:pt modelId="{CB840895-F683-458E-BEF1-D3DC2DF1E2C6}" type="parTrans" cxnId="{B2679506-6A0C-4249-98D3-305285CE5690}">
      <dgm:prSet/>
      <dgm:spPr/>
      <dgm:t>
        <a:bodyPr/>
        <a:lstStyle/>
        <a:p>
          <a:endParaRPr lang="en-US"/>
        </a:p>
      </dgm:t>
    </dgm:pt>
    <dgm:pt modelId="{01EEEB07-9676-4887-A235-1B470B16CDB2}" type="sibTrans" cxnId="{B2679506-6A0C-4249-98D3-305285CE5690}">
      <dgm:prSet/>
      <dgm:spPr/>
      <dgm:t>
        <a:bodyPr/>
        <a:lstStyle/>
        <a:p>
          <a:endParaRPr lang="en-US"/>
        </a:p>
      </dgm:t>
    </dgm:pt>
    <dgm:pt modelId="{ABFF28AF-6B5C-4787-A993-5EB6725A4D88}">
      <dgm:prSet phldrT="[Text]"/>
      <dgm:spPr/>
      <dgm:t>
        <a:bodyPr/>
        <a:lstStyle/>
        <a:p>
          <a:r>
            <a:rPr lang="en-US"/>
            <a:t>Unit Testing</a:t>
          </a:r>
        </a:p>
        <a:p>
          <a:r>
            <a:rPr lang="en-US"/>
            <a:t>Code Review</a:t>
          </a:r>
        </a:p>
      </dgm:t>
    </dgm:pt>
    <dgm:pt modelId="{2A4253EF-B90A-477C-A497-70CEA71605BA}" type="parTrans" cxnId="{6C2464E8-5760-4A17-BCEB-63B679F26178}">
      <dgm:prSet/>
      <dgm:spPr/>
      <dgm:t>
        <a:bodyPr/>
        <a:lstStyle/>
        <a:p>
          <a:endParaRPr lang="en-US"/>
        </a:p>
      </dgm:t>
    </dgm:pt>
    <dgm:pt modelId="{747B301D-CBF9-4C80-AC35-81D88D70FD5C}" type="sibTrans" cxnId="{6C2464E8-5760-4A17-BCEB-63B679F26178}">
      <dgm:prSet/>
      <dgm:spPr/>
      <dgm:t>
        <a:bodyPr/>
        <a:lstStyle/>
        <a:p>
          <a:endParaRPr lang="en-US"/>
        </a:p>
      </dgm:t>
    </dgm:pt>
    <dgm:pt modelId="{8FCEEEE7-8C7A-4761-8A4F-22EE697439C0}">
      <dgm:prSet phldrT="[Text]"/>
      <dgm:spPr/>
      <dgm:t>
        <a:bodyPr/>
        <a:lstStyle/>
        <a:p>
          <a:r>
            <a:rPr lang="en-US"/>
            <a:t>Security Testing</a:t>
          </a:r>
        </a:p>
        <a:p>
          <a:r>
            <a:rPr lang="en-US"/>
            <a:t>Performance /Stress Testing</a:t>
          </a:r>
        </a:p>
      </dgm:t>
    </dgm:pt>
    <dgm:pt modelId="{7CF3A5C5-F58A-4617-B480-2ABF8855FA6A}" type="parTrans" cxnId="{D3881A19-4B23-4872-A299-9C6D678970ED}">
      <dgm:prSet/>
      <dgm:spPr/>
      <dgm:t>
        <a:bodyPr/>
        <a:lstStyle/>
        <a:p>
          <a:endParaRPr lang="en-US"/>
        </a:p>
      </dgm:t>
    </dgm:pt>
    <dgm:pt modelId="{618DCCA0-F472-42E6-A797-BF178437E9AD}" type="sibTrans" cxnId="{D3881A19-4B23-4872-A299-9C6D678970ED}">
      <dgm:prSet/>
      <dgm:spPr/>
      <dgm:t>
        <a:bodyPr/>
        <a:lstStyle/>
        <a:p>
          <a:endParaRPr lang="en-US"/>
        </a:p>
      </dgm:t>
    </dgm:pt>
    <dgm:pt modelId="{74D04B93-2D86-4A51-B849-FC77CD31723F}" type="pres">
      <dgm:prSet presAssocID="{AB74004F-AB35-472F-B975-555ABA5A6518}" presName="matrix" presStyleCnt="0">
        <dgm:presLayoutVars>
          <dgm:chMax val="1"/>
          <dgm:dir/>
          <dgm:resizeHandles val="exact"/>
        </dgm:presLayoutVars>
      </dgm:prSet>
      <dgm:spPr/>
      <dgm:t>
        <a:bodyPr/>
        <a:lstStyle/>
        <a:p>
          <a:endParaRPr lang="en-US"/>
        </a:p>
      </dgm:t>
    </dgm:pt>
    <dgm:pt modelId="{23080394-E401-47EB-AF1E-2D34D87B5464}" type="pres">
      <dgm:prSet presAssocID="{AB74004F-AB35-472F-B975-555ABA5A6518}" presName="axisShape" presStyleLbl="bgShp" presStyleIdx="0" presStyleCnt="1"/>
      <dgm:spPr/>
    </dgm:pt>
    <dgm:pt modelId="{9E927B22-0104-4206-8CEB-0B4DD0A07295}" type="pres">
      <dgm:prSet presAssocID="{AB74004F-AB35-472F-B975-555ABA5A6518}" presName="rect1" presStyleLbl="node1" presStyleIdx="0" presStyleCnt="4" custScaleX="107219">
        <dgm:presLayoutVars>
          <dgm:chMax val="0"/>
          <dgm:chPref val="0"/>
          <dgm:bulletEnabled val="1"/>
        </dgm:presLayoutVars>
      </dgm:prSet>
      <dgm:spPr/>
      <dgm:t>
        <a:bodyPr/>
        <a:lstStyle/>
        <a:p>
          <a:endParaRPr lang="en-US"/>
        </a:p>
      </dgm:t>
    </dgm:pt>
    <dgm:pt modelId="{750BBBE2-198A-4057-BC29-BF13401BB107}" type="pres">
      <dgm:prSet presAssocID="{AB74004F-AB35-472F-B975-555ABA5A6518}" presName="rect2" presStyleLbl="node1" presStyleIdx="1" presStyleCnt="4" custScaleX="108624">
        <dgm:presLayoutVars>
          <dgm:chMax val="0"/>
          <dgm:chPref val="0"/>
          <dgm:bulletEnabled val="1"/>
        </dgm:presLayoutVars>
      </dgm:prSet>
      <dgm:spPr/>
      <dgm:t>
        <a:bodyPr/>
        <a:lstStyle/>
        <a:p>
          <a:endParaRPr lang="en-US"/>
        </a:p>
      </dgm:t>
    </dgm:pt>
    <dgm:pt modelId="{D7738C19-DA4C-479A-AD5E-3BEBA2610D99}" type="pres">
      <dgm:prSet presAssocID="{AB74004F-AB35-472F-B975-555ABA5A6518}" presName="rect3" presStyleLbl="node1" presStyleIdx="2" presStyleCnt="4" custScaleX="105815">
        <dgm:presLayoutVars>
          <dgm:chMax val="0"/>
          <dgm:chPref val="0"/>
          <dgm:bulletEnabled val="1"/>
        </dgm:presLayoutVars>
      </dgm:prSet>
      <dgm:spPr/>
      <dgm:t>
        <a:bodyPr/>
        <a:lstStyle/>
        <a:p>
          <a:endParaRPr lang="en-US"/>
        </a:p>
      </dgm:t>
    </dgm:pt>
    <dgm:pt modelId="{8CB7B1E7-A56E-4288-A6F8-DF87329177DA}" type="pres">
      <dgm:prSet presAssocID="{AB74004F-AB35-472F-B975-555ABA5A6518}" presName="rect4" presStyleLbl="node1" presStyleIdx="3" presStyleCnt="4" custScaleX="108624">
        <dgm:presLayoutVars>
          <dgm:chMax val="0"/>
          <dgm:chPref val="0"/>
          <dgm:bulletEnabled val="1"/>
        </dgm:presLayoutVars>
      </dgm:prSet>
      <dgm:spPr/>
      <dgm:t>
        <a:bodyPr/>
        <a:lstStyle/>
        <a:p>
          <a:endParaRPr lang="en-US"/>
        </a:p>
      </dgm:t>
    </dgm:pt>
  </dgm:ptLst>
  <dgm:cxnLst>
    <dgm:cxn modelId="{6C2464E8-5760-4A17-BCEB-63B679F26178}" srcId="{AB74004F-AB35-472F-B975-555ABA5A6518}" destId="{ABFF28AF-6B5C-4787-A993-5EB6725A4D88}" srcOrd="2" destOrd="0" parTransId="{2A4253EF-B90A-477C-A497-70CEA71605BA}" sibTransId="{747B301D-CBF9-4C80-AC35-81D88D70FD5C}"/>
    <dgm:cxn modelId="{F229126B-D9D6-4C45-A5B0-EB4E3CBE8A9A}" type="presOf" srcId="{ABFF28AF-6B5C-4787-A993-5EB6725A4D88}" destId="{D7738C19-DA4C-479A-AD5E-3BEBA2610D99}" srcOrd="0" destOrd="0" presId="urn:microsoft.com/office/officeart/2005/8/layout/matrix2"/>
    <dgm:cxn modelId="{07DFDD2B-93BB-4331-962D-BCD53515F085}" type="presOf" srcId="{F6A44CB0-AF82-4E95-89A0-CE8DB6CAC31F}" destId="{750BBBE2-198A-4057-BC29-BF13401BB107}" srcOrd="0" destOrd="0" presId="urn:microsoft.com/office/officeart/2005/8/layout/matrix2"/>
    <dgm:cxn modelId="{C2BE1917-AEF1-44E7-BC3C-40A9777B4E66}" type="presOf" srcId="{A36BC32B-1514-4157-B598-03435A43E21F}" destId="{9E927B22-0104-4206-8CEB-0B4DD0A07295}" srcOrd="0" destOrd="0" presId="urn:microsoft.com/office/officeart/2005/8/layout/matrix2"/>
    <dgm:cxn modelId="{D3881A19-4B23-4872-A299-9C6D678970ED}" srcId="{AB74004F-AB35-472F-B975-555ABA5A6518}" destId="{8FCEEEE7-8C7A-4761-8A4F-22EE697439C0}" srcOrd="3" destOrd="0" parTransId="{7CF3A5C5-F58A-4617-B480-2ABF8855FA6A}" sibTransId="{618DCCA0-F472-42E6-A797-BF178437E9AD}"/>
    <dgm:cxn modelId="{58A13C1E-9E68-4A43-A1E6-5A225D168E05}" srcId="{AB74004F-AB35-472F-B975-555ABA5A6518}" destId="{A36BC32B-1514-4157-B598-03435A43E21F}" srcOrd="0" destOrd="0" parTransId="{DB1DFEE0-04ED-42ED-BA6D-AB9E7DB8D80A}" sibTransId="{51F37AAE-C610-4376-AC9C-EEB04D50674C}"/>
    <dgm:cxn modelId="{E17C041F-A93C-416E-8F64-591136A52CBE}" type="presOf" srcId="{AB74004F-AB35-472F-B975-555ABA5A6518}" destId="{74D04B93-2D86-4A51-B849-FC77CD31723F}" srcOrd="0" destOrd="0" presId="urn:microsoft.com/office/officeart/2005/8/layout/matrix2"/>
    <dgm:cxn modelId="{B2679506-6A0C-4249-98D3-305285CE5690}" srcId="{AB74004F-AB35-472F-B975-555ABA5A6518}" destId="{F6A44CB0-AF82-4E95-89A0-CE8DB6CAC31F}" srcOrd="1" destOrd="0" parTransId="{CB840895-F683-458E-BEF1-D3DC2DF1E2C6}" sibTransId="{01EEEB07-9676-4887-A235-1B470B16CDB2}"/>
    <dgm:cxn modelId="{DB4190B0-D25B-4A8D-81AE-A5E51EE027B6}" type="presOf" srcId="{8FCEEEE7-8C7A-4761-8A4F-22EE697439C0}" destId="{8CB7B1E7-A56E-4288-A6F8-DF87329177DA}" srcOrd="0" destOrd="0" presId="urn:microsoft.com/office/officeart/2005/8/layout/matrix2"/>
    <dgm:cxn modelId="{FD06D748-8DC1-4B29-A0FB-1921725E5BB8}" type="presParOf" srcId="{74D04B93-2D86-4A51-B849-FC77CD31723F}" destId="{23080394-E401-47EB-AF1E-2D34D87B5464}" srcOrd="0" destOrd="0" presId="urn:microsoft.com/office/officeart/2005/8/layout/matrix2"/>
    <dgm:cxn modelId="{A1475A56-AA67-482D-A729-518AD5906E86}" type="presParOf" srcId="{74D04B93-2D86-4A51-B849-FC77CD31723F}" destId="{9E927B22-0104-4206-8CEB-0B4DD0A07295}" srcOrd="1" destOrd="0" presId="urn:microsoft.com/office/officeart/2005/8/layout/matrix2"/>
    <dgm:cxn modelId="{382AC533-6833-48F9-93A2-9D5EE1744A0E}" type="presParOf" srcId="{74D04B93-2D86-4A51-B849-FC77CD31723F}" destId="{750BBBE2-198A-4057-BC29-BF13401BB107}" srcOrd="2" destOrd="0" presId="urn:microsoft.com/office/officeart/2005/8/layout/matrix2"/>
    <dgm:cxn modelId="{56FED99E-CA46-4DDA-AAB9-83A079EDE6DB}" type="presParOf" srcId="{74D04B93-2D86-4A51-B849-FC77CD31723F}" destId="{D7738C19-DA4C-479A-AD5E-3BEBA2610D99}" srcOrd="3" destOrd="0" presId="urn:microsoft.com/office/officeart/2005/8/layout/matrix2"/>
    <dgm:cxn modelId="{5D31EB2D-BF80-48AD-B4D5-3F78307B525D}" type="presParOf" srcId="{74D04B93-2D86-4A51-B849-FC77CD31723F}" destId="{8CB7B1E7-A56E-4288-A6F8-DF87329177DA}" srcOrd="4" destOrd="0" presId="urn:microsoft.com/office/officeart/2005/8/layout/matrix2"/>
  </dgm:cxnLst>
  <dgm:bg/>
  <dgm:whole/>
  <dgm:extLst>
    <a:ext uri="http://schemas.microsoft.com/office/drawing/2008/diagram">
      <dsp:dataModelExt xmlns:dsp="http://schemas.microsoft.com/office/drawing/2008/diagram" xmlns=""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24BC118-1A62-4322-9BDE-CB92E52F5168}" type="doc">
      <dgm:prSet loTypeId="urn:microsoft.com/office/officeart/2005/8/layout/hChevron3" loCatId="process" qsTypeId="urn:microsoft.com/office/officeart/2005/8/quickstyle/simple1" qsCatId="simple" csTypeId="urn:microsoft.com/office/officeart/2005/8/colors/accent1_2" csCatId="accent1" phldr="1"/>
      <dgm:spPr/>
    </dgm:pt>
    <dgm:pt modelId="{EBC4D3DC-C2F1-40B9-B528-7B0A3699378E}">
      <dgm:prSet phldrT="[Text]"/>
      <dgm:spPr/>
      <dgm:t>
        <a:bodyPr/>
        <a:lstStyle/>
        <a:p>
          <a:r>
            <a:rPr lang="en-US"/>
            <a:t>Pre-ALPHA</a:t>
          </a:r>
        </a:p>
      </dgm:t>
    </dgm:pt>
    <dgm:pt modelId="{2AC43843-7F9E-4D2E-AF4B-B15E804092B3}" type="parTrans" cxnId="{683A0F1E-A8AC-4EA1-8552-BDD90035B4B4}">
      <dgm:prSet/>
      <dgm:spPr/>
      <dgm:t>
        <a:bodyPr/>
        <a:lstStyle/>
        <a:p>
          <a:endParaRPr lang="en-US"/>
        </a:p>
      </dgm:t>
    </dgm:pt>
    <dgm:pt modelId="{890FFF3D-AB15-448A-947A-FA4624879675}" type="sibTrans" cxnId="{683A0F1E-A8AC-4EA1-8552-BDD90035B4B4}">
      <dgm:prSet/>
      <dgm:spPr/>
      <dgm:t>
        <a:bodyPr/>
        <a:lstStyle/>
        <a:p>
          <a:endParaRPr lang="en-US"/>
        </a:p>
      </dgm:t>
    </dgm:pt>
    <dgm:pt modelId="{5312DAAC-CA42-487A-8A37-AFFA8191B0CE}">
      <dgm:prSet phldrT="[Text]"/>
      <dgm:spPr/>
      <dgm:t>
        <a:bodyPr/>
        <a:lstStyle/>
        <a:p>
          <a:r>
            <a:rPr lang="en-US"/>
            <a:t>ALPHA</a:t>
          </a:r>
        </a:p>
      </dgm:t>
    </dgm:pt>
    <dgm:pt modelId="{1D9503E9-45B3-4DC0-BB58-6A0E65CFD13A}" type="parTrans" cxnId="{7B3C830B-AE10-48F0-AA0F-8FC4512C715B}">
      <dgm:prSet/>
      <dgm:spPr/>
      <dgm:t>
        <a:bodyPr/>
        <a:lstStyle/>
        <a:p>
          <a:endParaRPr lang="en-US"/>
        </a:p>
      </dgm:t>
    </dgm:pt>
    <dgm:pt modelId="{AB73EE56-929F-4BA7-87E4-9C1315C5EF50}" type="sibTrans" cxnId="{7B3C830B-AE10-48F0-AA0F-8FC4512C715B}">
      <dgm:prSet/>
      <dgm:spPr/>
      <dgm:t>
        <a:bodyPr/>
        <a:lstStyle/>
        <a:p>
          <a:endParaRPr lang="en-US"/>
        </a:p>
      </dgm:t>
    </dgm:pt>
    <dgm:pt modelId="{3B01421E-FC45-4FD2-AF16-F5ECA9130F71}">
      <dgm:prSet phldrT="[Text]"/>
      <dgm:spPr/>
      <dgm:t>
        <a:bodyPr/>
        <a:lstStyle/>
        <a:p>
          <a:r>
            <a:rPr lang="en-US"/>
            <a:t>BETA</a:t>
          </a:r>
        </a:p>
      </dgm:t>
    </dgm:pt>
    <dgm:pt modelId="{D78DA479-15EC-420E-B2DB-ED2B57BD876A}" type="parTrans" cxnId="{DA71EF49-7367-49C7-8E63-8ECCBED371DD}">
      <dgm:prSet/>
      <dgm:spPr/>
      <dgm:t>
        <a:bodyPr/>
        <a:lstStyle/>
        <a:p>
          <a:endParaRPr lang="en-US"/>
        </a:p>
      </dgm:t>
    </dgm:pt>
    <dgm:pt modelId="{44DDB4C5-9976-45D9-8FDE-0381C1175154}" type="sibTrans" cxnId="{DA71EF49-7367-49C7-8E63-8ECCBED371DD}">
      <dgm:prSet/>
      <dgm:spPr/>
      <dgm:t>
        <a:bodyPr/>
        <a:lstStyle/>
        <a:p>
          <a:endParaRPr lang="en-US"/>
        </a:p>
      </dgm:t>
    </dgm:pt>
    <dgm:pt modelId="{9A6832FF-0C5B-4456-B4B6-A7A1AC2AC0BE}">
      <dgm:prSet/>
      <dgm:spPr/>
      <dgm:t>
        <a:bodyPr/>
        <a:lstStyle/>
        <a:p>
          <a:r>
            <a:rPr lang="en-US"/>
            <a:t>GOLD</a:t>
          </a:r>
        </a:p>
      </dgm:t>
    </dgm:pt>
    <dgm:pt modelId="{807CC163-6750-4AA7-975D-B9189028AA12}" type="parTrans" cxnId="{9E5377EF-676D-49F3-AF82-AE5FBF6AAEBD}">
      <dgm:prSet/>
      <dgm:spPr/>
      <dgm:t>
        <a:bodyPr/>
        <a:lstStyle/>
        <a:p>
          <a:endParaRPr lang="en-US"/>
        </a:p>
      </dgm:t>
    </dgm:pt>
    <dgm:pt modelId="{94C8593C-C7DE-4493-A3BD-A250EB80E180}" type="sibTrans" cxnId="{9E5377EF-676D-49F3-AF82-AE5FBF6AAEBD}">
      <dgm:prSet/>
      <dgm:spPr/>
      <dgm:t>
        <a:bodyPr/>
        <a:lstStyle/>
        <a:p>
          <a:endParaRPr lang="en-US"/>
        </a:p>
      </dgm:t>
    </dgm:pt>
    <dgm:pt modelId="{7260B2A2-0827-4096-8461-D4827FAADD0E}" type="pres">
      <dgm:prSet presAssocID="{824BC118-1A62-4322-9BDE-CB92E52F5168}" presName="Name0" presStyleCnt="0">
        <dgm:presLayoutVars>
          <dgm:dir/>
          <dgm:resizeHandles val="exact"/>
        </dgm:presLayoutVars>
      </dgm:prSet>
      <dgm:spPr/>
    </dgm:pt>
    <dgm:pt modelId="{3670D891-D6CF-4D52-9A3C-5100F4972E74}" type="pres">
      <dgm:prSet presAssocID="{EBC4D3DC-C2F1-40B9-B528-7B0A3699378E}" presName="parTxOnly" presStyleLbl="node1" presStyleIdx="0" presStyleCnt="4">
        <dgm:presLayoutVars>
          <dgm:bulletEnabled val="1"/>
        </dgm:presLayoutVars>
      </dgm:prSet>
      <dgm:spPr/>
      <dgm:t>
        <a:bodyPr/>
        <a:lstStyle/>
        <a:p>
          <a:endParaRPr lang="en-US"/>
        </a:p>
      </dgm:t>
    </dgm:pt>
    <dgm:pt modelId="{717704E0-3CB1-4275-A78C-0B3AA701B654}" type="pres">
      <dgm:prSet presAssocID="{890FFF3D-AB15-448A-947A-FA4624879675}" presName="parSpace" presStyleCnt="0"/>
      <dgm:spPr/>
    </dgm:pt>
    <dgm:pt modelId="{9DF9E3CC-2881-4546-9911-1ED3A7DBB320}" type="pres">
      <dgm:prSet presAssocID="{5312DAAC-CA42-487A-8A37-AFFA8191B0CE}" presName="parTxOnly" presStyleLbl="node1" presStyleIdx="1" presStyleCnt="4">
        <dgm:presLayoutVars>
          <dgm:bulletEnabled val="1"/>
        </dgm:presLayoutVars>
      </dgm:prSet>
      <dgm:spPr/>
      <dgm:t>
        <a:bodyPr/>
        <a:lstStyle/>
        <a:p>
          <a:endParaRPr lang="en-US"/>
        </a:p>
      </dgm:t>
    </dgm:pt>
    <dgm:pt modelId="{3B8228AB-8503-4C14-8660-3905C4FB76C1}" type="pres">
      <dgm:prSet presAssocID="{AB73EE56-929F-4BA7-87E4-9C1315C5EF50}" presName="parSpace" presStyleCnt="0"/>
      <dgm:spPr/>
    </dgm:pt>
    <dgm:pt modelId="{66297123-7B90-48AB-B365-CE0ABEA488E5}" type="pres">
      <dgm:prSet presAssocID="{3B01421E-FC45-4FD2-AF16-F5ECA9130F71}" presName="parTxOnly" presStyleLbl="node1" presStyleIdx="2" presStyleCnt="4">
        <dgm:presLayoutVars>
          <dgm:bulletEnabled val="1"/>
        </dgm:presLayoutVars>
      </dgm:prSet>
      <dgm:spPr/>
      <dgm:t>
        <a:bodyPr/>
        <a:lstStyle/>
        <a:p>
          <a:endParaRPr lang="en-US"/>
        </a:p>
      </dgm:t>
    </dgm:pt>
    <dgm:pt modelId="{03ED7017-02BC-4D6F-83B0-87BE8586F617}" type="pres">
      <dgm:prSet presAssocID="{44DDB4C5-9976-45D9-8FDE-0381C1175154}" presName="parSpace" presStyleCnt="0"/>
      <dgm:spPr/>
    </dgm:pt>
    <dgm:pt modelId="{191F212D-3D41-4F70-9BD6-E2BC7E320FDD}" type="pres">
      <dgm:prSet presAssocID="{9A6832FF-0C5B-4456-B4B6-A7A1AC2AC0BE}" presName="parTxOnly" presStyleLbl="node1" presStyleIdx="3" presStyleCnt="4">
        <dgm:presLayoutVars>
          <dgm:bulletEnabled val="1"/>
        </dgm:presLayoutVars>
      </dgm:prSet>
      <dgm:spPr/>
      <dgm:t>
        <a:bodyPr/>
        <a:lstStyle/>
        <a:p>
          <a:endParaRPr lang="en-US"/>
        </a:p>
      </dgm:t>
    </dgm:pt>
  </dgm:ptLst>
  <dgm:cxnLst>
    <dgm:cxn modelId="{683A0F1E-A8AC-4EA1-8552-BDD90035B4B4}" srcId="{824BC118-1A62-4322-9BDE-CB92E52F5168}" destId="{EBC4D3DC-C2F1-40B9-B528-7B0A3699378E}" srcOrd="0" destOrd="0" parTransId="{2AC43843-7F9E-4D2E-AF4B-B15E804092B3}" sibTransId="{890FFF3D-AB15-448A-947A-FA4624879675}"/>
    <dgm:cxn modelId="{7B3C830B-AE10-48F0-AA0F-8FC4512C715B}" srcId="{824BC118-1A62-4322-9BDE-CB92E52F5168}" destId="{5312DAAC-CA42-487A-8A37-AFFA8191B0CE}" srcOrd="1" destOrd="0" parTransId="{1D9503E9-45B3-4DC0-BB58-6A0E65CFD13A}" sibTransId="{AB73EE56-929F-4BA7-87E4-9C1315C5EF50}"/>
    <dgm:cxn modelId="{DA71EF49-7367-49C7-8E63-8ECCBED371DD}" srcId="{824BC118-1A62-4322-9BDE-CB92E52F5168}" destId="{3B01421E-FC45-4FD2-AF16-F5ECA9130F71}" srcOrd="2" destOrd="0" parTransId="{D78DA479-15EC-420E-B2DB-ED2B57BD876A}" sibTransId="{44DDB4C5-9976-45D9-8FDE-0381C1175154}"/>
    <dgm:cxn modelId="{C738F23A-FA51-499A-B6D6-8678D02AE051}" type="presOf" srcId="{9A6832FF-0C5B-4456-B4B6-A7A1AC2AC0BE}" destId="{191F212D-3D41-4F70-9BD6-E2BC7E320FDD}" srcOrd="0" destOrd="0" presId="urn:microsoft.com/office/officeart/2005/8/layout/hChevron3"/>
    <dgm:cxn modelId="{78A84689-208E-461D-9B96-94EB4A14701D}" type="presOf" srcId="{EBC4D3DC-C2F1-40B9-B528-7B0A3699378E}" destId="{3670D891-D6CF-4D52-9A3C-5100F4972E74}" srcOrd="0" destOrd="0" presId="urn:microsoft.com/office/officeart/2005/8/layout/hChevron3"/>
    <dgm:cxn modelId="{9E5377EF-676D-49F3-AF82-AE5FBF6AAEBD}" srcId="{824BC118-1A62-4322-9BDE-CB92E52F5168}" destId="{9A6832FF-0C5B-4456-B4B6-A7A1AC2AC0BE}" srcOrd="3" destOrd="0" parTransId="{807CC163-6750-4AA7-975D-B9189028AA12}" sibTransId="{94C8593C-C7DE-4493-A3BD-A250EB80E180}"/>
    <dgm:cxn modelId="{CCA0C48F-7A7F-491B-8EA4-A77558BE318D}" type="presOf" srcId="{3B01421E-FC45-4FD2-AF16-F5ECA9130F71}" destId="{66297123-7B90-48AB-B365-CE0ABEA488E5}" srcOrd="0" destOrd="0" presId="urn:microsoft.com/office/officeart/2005/8/layout/hChevron3"/>
    <dgm:cxn modelId="{6A114330-E3B0-4CE8-8294-8F6A0D9D4A33}" type="presOf" srcId="{824BC118-1A62-4322-9BDE-CB92E52F5168}" destId="{7260B2A2-0827-4096-8461-D4827FAADD0E}" srcOrd="0" destOrd="0" presId="urn:microsoft.com/office/officeart/2005/8/layout/hChevron3"/>
    <dgm:cxn modelId="{8CA09597-5D7E-4C83-8734-527C72E09AE4}" type="presOf" srcId="{5312DAAC-CA42-487A-8A37-AFFA8191B0CE}" destId="{9DF9E3CC-2881-4546-9911-1ED3A7DBB320}" srcOrd="0" destOrd="0" presId="urn:microsoft.com/office/officeart/2005/8/layout/hChevron3"/>
    <dgm:cxn modelId="{0111F9C4-0091-412B-A11A-D6DB51056CE1}" type="presParOf" srcId="{7260B2A2-0827-4096-8461-D4827FAADD0E}" destId="{3670D891-D6CF-4D52-9A3C-5100F4972E74}" srcOrd="0" destOrd="0" presId="urn:microsoft.com/office/officeart/2005/8/layout/hChevron3"/>
    <dgm:cxn modelId="{DA8BA316-E8B8-4A46-985E-B2197BE4247F}" type="presParOf" srcId="{7260B2A2-0827-4096-8461-D4827FAADD0E}" destId="{717704E0-3CB1-4275-A78C-0B3AA701B654}" srcOrd="1" destOrd="0" presId="urn:microsoft.com/office/officeart/2005/8/layout/hChevron3"/>
    <dgm:cxn modelId="{048841DD-EF27-4858-B1E4-0261D3C7FC23}" type="presParOf" srcId="{7260B2A2-0827-4096-8461-D4827FAADD0E}" destId="{9DF9E3CC-2881-4546-9911-1ED3A7DBB320}" srcOrd="2" destOrd="0" presId="urn:microsoft.com/office/officeart/2005/8/layout/hChevron3"/>
    <dgm:cxn modelId="{55265CB4-2072-486E-8ED0-78ACAF3C9297}" type="presParOf" srcId="{7260B2A2-0827-4096-8461-D4827FAADD0E}" destId="{3B8228AB-8503-4C14-8660-3905C4FB76C1}" srcOrd="3" destOrd="0" presId="urn:microsoft.com/office/officeart/2005/8/layout/hChevron3"/>
    <dgm:cxn modelId="{5E5215FD-A21D-4082-8DCD-1993F544D5EE}" type="presParOf" srcId="{7260B2A2-0827-4096-8461-D4827FAADD0E}" destId="{66297123-7B90-48AB-B365-CE0ABEA488E5}" srcOrd="4" destOrd="0" presId="urn:microsoft.com/office/officeart/2005/8/layout/hChevron3"/>
    <dgm:cxn modelId="{67C0A793-2569-404A-8B0B-110A204843C1}" type="presParOf" srcId="{7260B2A2-0827-4096-8461-D4827FAADD0E}" destId="{03ED7017-02BC-4D6F-83B0-87BE8586F617}" srcOrd="5" destOrd="0" presId="urn:microsoft.com/office/officeart/2005/8/layout/hChevron3"/>
    <dgm:cxn modelId="{865D4617-38B8-4905-87AA-8F0969F5F317}" type="presParOf" srcId="{7260B2A2-0827-4096-8461-D4827FAADD0E}" destId="{191F212D-3D41-4F70-9BD6-E2BC7E320FDD}" srcOrd="6" destOrd="0" presId="urn:microsoft.com/office/officeart/2005/8/layout/hChevron3"/>
  </dgm:cxnLst>
  <dgm:bg/>
  <dgm:whole/>
  <dgm:extLst>
    <a:ext uri="http://schemas.microsoft.com/office/drawing/2008/diagram">
      <dsp:dataModelExt xmlns:dsp="http://schemas.microsoft.com/office/drawing/2008/diagram" xmlns=""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15B92C0-48BE-4325-B6FE-5EC168BA1710}" type="doc">
      <dgm:prSet loTypeId="urn:microsoft.com/office/officeart/2005/8/layout/hChevron3" loCatId="process" qsTypeId="urn:microsoft.com/office/officeart/2005/8/quickstyle/simple1" qsCatId="simple" csTypeId="urn:microsoft.com/office/officeart/2005/8/colors/accent1_2" csCatId="accent1" phldr="1"/>
      <dgm:spPr/>
    </dgm:pt>
    <dgm:pt modelId="{7EB7DE53-758F-4BAC-88AC-A4273994A497}">
      <dgm:prSet phldrT="[Text]" custT="1"/>
      <dgm:spPr/>
      <dgm:t>
        <a:bodyPr/>
        <a:lstStyle/>
        <a:p>
          <a:r>
            <a:rPr lang="en-US" sz="1600"/>
            <a:t>Internal BETA Site</a:t>
          </a:r>
        </a:p>
      </dgm:t>
    </dgm:pt>
    <dgm:pt modelId="{228BC27D-7C33-490E-8D4B-CB41088E46D0}" type="parTrans" cxnId="{1B366BCD-912B-4B32-9623-7066F15D8425}">
      <dgm:prSet/>
      <dgm:spPr/>
      <dgm:t>
        <a:bodyPr/>
        <a:lstStyle/>
        <a:p>
          <a:endParaRPr lang="en-US" sz="1600"/>
        </a:p>
      </dgm:t>
    </dgm:pt>
    <dgm:pt modelId="{6A725598-6AAE-44C0-84E8-70B17B710316}" type="sibTrans" cxnId="{1B366BCD-912B-4B32-9623-7066F15D8425}">
      <dgm:prSet/>
      <dgm:spPr/>
      <dgm:t>
        <a:bodyPr/>
        <a:lstStyle/>
        <a:p>
          <a:endParaRPr lang="en-US" sz="1600"/>
        </a:p>
      </dgm:t>
    </dgm:pt>
    <dgm:pt modelId="{C46D0369-BFFB-4818-A0DB-F7503853E5DB}">
      <dgm:prSet phldrT="[Text]" custT="1"/>
      <dgm:spPr/>
      <dgm:t>
        <a:bodyPr/>
        <a:lstStyle/>
        <a:p>
          <a:r>
            <a:rPr lang="en-US" sz="1600"/>
            <a:t>Copy of Account Site</a:t>
          </a:r>
        </a:p>
      </dgm:t>
    </dgm:pt>
    <dgm:pt modelId="{E2C9C92C-5BF6-45D4-9959-2E1B310E0F8F}" type="parTrans" cxnId="{28E37DBA-AD4F-46C5-BAF0-BF15CBF0591C}">
      <dgm:prSet/>
      <dgm:spPr/>
      <dgm:t>
        <a:bodyPr/>
        <a:lstStyle/>
        <a:p>
          <a:endParaRPr lang="en-US" sz="1600"/>
        </a:p>
      </dgm:t>
    </dgm:pt>
    <dgm:pt modelId="{147A5C14-2A44-4ED8-93BA-C67D6A257190}" type="sibTrans" cxnId="{28E37DBA-AD4F-46C5-BAF0-BF15CBF0591C}">
      <dgm:prSet/>
      <dgm:spPr/>
      <dgm:t>
        <a:bodyPr/>
        <a:lstStyle/>
        <a:p>
          <a:endParaRPr lang="en-US" sz="1600"/>
        </a:p>
      </dgm:t>
    </dgm:pt>
    <dgm:pt modelId="{F209031D-2507-4572-A913-E2B2D7BE0D48}">
      <dgm:prSet phldrT="[Text]" custT="1"/>
      <dgm:spPr/>
      <dgm:t>
        <a:bodyPr/>
        <a:lstStyle/>
        <a:p>
          <a:r>
            <a:rPr lang="en-US" sz="1600"/>
            <a:t>Actual Account Site</a:t>
          </a:r>
        </a:p>
      </dgm:t>
    </dgm:pt>
    <dgm:pt modelId="{047827FE-76C6-484D-B398-FDD3266C3B46}" type="parTrans" cxnId="{BB085D1C-703D-42E0-B283-54AD1D068D32}">
      <dgm:prSet/>
      <dgm:spPr/>
      <dgm:t>
        <a:bodyPr/>
        <a:lstStyle/>
        <a:p>
          <a:endParaRPr lang="en-US" sz="1600"/>
        </a:p>
      </dgm:t>
    </dgm:pt>
    <dgm:pt modelId="{209BC65B-E4BD-4D0B-8601-D4DD309AF87F}" type="sibTrans" cxnId="{BB085D1C-703D-42E0-B283-54AD1D068D32}">
      <dgm:prSet/>
      <dgm:spPr/>
      <dgm:t>
        <a:bodyPr/>
        <a:lstStyle/>
        <a:p>
          <a:endParaRPr lang="en-US" sz="1600"/>
        </a:p>
      </dgm:t>
    </dgm:pt>
    <dgm:pt modelId="{232BFE33-9C8C-4DCC-AA70-87CFDE2F3F36}" type="pres">
      <dgm:prSet presAssocID="{915B92C0-48BE-4325-B6FE-5EC168BA1710}" presName="Name0" presStyleCnt="0">
        <dgm:presLayoutVars>
          <dgm:dir/>
          <dgm:resizeHandles val="exact"/>
        </dgm:presLayoutVars>
      </dgm:prSet>
      <dgm:spPr/>
    </dgm:pt>
    <dgm:pt modelId="{5CEAC409-C13A-4210-A620-CBDF4CCAB98E}" type="pres">
      <dgm:prSet presAssocID="{7EB7DE53-758F-4BAC-88AC-A4273994A497}" presName="parTxOnly" presStyleLbl="node1" presStyleIdx="0" presStyleCnt="3" custScaleX="71912" custLinFactNeighborX="39145" custLinFactNeighborY="9786">
        <dgm:presLayoutVars>
          <dgm:bulletEnabled val="1"/>
        </dgm:presLayoutVars>
      </dgm:prSet>
      <dgm:spPr/>
      <dgm:t>
        <a:bodyPr/>
        <a:lstStyle/>
        <a:p>
          <a:endParaRPr lang="en-US"/>
        </a:p>
      </dgm:t>
    </dgm:pt>
    <dgm:pt modelId="{1A8CBBDA-A2D1-4783-A4E5-A469E947D51B}" type="pres">
      <dgm:prSet presAssocID="{6A725598-6AAE-44C0-84E8-70B17B710316}" presName="parSpace" presStyleCnt="0"/>
      <dgm:spPr/>
    </dgm:pt>
    <dgm:pt modelId="{63233E3F-0279-45FC-9E51-5E2503589F89}" type="pres">
      <dgm:prSet presAssocID="{C46D0369-BFFB-4818-A0DB-F7503853E5DB}" presName="parTxOnly" presStyleLbl="node1" presStyleIdx="1" presStyleCnt="3" custLinFactNeighborY="-155">
        <dgm:presLayoutVars>
          <dgm:bulletEnabled val="1"/>
        </dgm:presLayoutVars>
      </dgm:prSet>
      <dgm:spPr/>
      <dgm:t>
        <a:bodyPr/>
        <a:lstStyle/>
        <a:p>
          <a:endParaRPr lang="en-US"/>
        </a:p>
      </dgm:t>
    </dgm:pt>
    <dgm:pt modelId="{EC86A05C-2B1B-44D2-9CE9-A12FF4298B83}" type="pres">
      <dgm:prSet presAssocID="{147A5C14-2A44-4ED8-93BA-C67D6A257190}" presName="parSpace" presStyleCnt="0"/>
      <dgm:spPr/>
    </dgm:pt>
    <dgm:pt modelId="{A9FE768A-823E-495B-9087-D73AB0B90145}" type="pres">
      <dgm:prSet presAssocID="{F209031D-2507-4572-A913-E2B2D7BE0D48}" presName="parTxOnly" presStyleLbl="node1" presStyleIdx="2" presStyleCnt="3">
        <dgm:presLayoutVars>
          <dgm:bulletEnabled val="1"/>
        </dgm:presLayoutVars>
      </dgm:prSet>
      <dgm:spPr/>
      <dgm:t>
        <a:bodyPr/>
        <a:lstStyle/>
        <a:p>
          <a:endParaRPr lang="en-US"/>
        </a:p>
      </dgm:t>
    </dgm:pt>
  </dgm:ptLst>
  <dgm:cxnLst>
    <dgm:cxn modelId="{BB085D1C-703D-42E0-B283-54AD1D068D32}" srcId="{915B92C0-48BE-4325-B6FE-5EC168BA1710}" destId="{F209031D-2507-4572-A913-E2B2D7BE0D48}" srcOrd="2" destOrd="0" parTransId="{047827FE-76C6-484D-B398-FDD3266C3B46}" sibTransId="{209BC65B-E4BD-4D0B-8601-D4DD309AF87F}"/>
    <dgm:cxn modelId="{28E37DBA-AD4F-46C5-BAF0-BF15CBF0591C}" srcId="{915B92C0-48BE-4325-B6FE-5EC168BA1710}" destId="{C46D0369-BFFB-4818-A0DB-F7503853E5DB}" srcOrd="1" destOrd="0" parTransId="{E2C9C92C-5BF6-45D4-9959-2E1B310E0F8F}" sibTransId="{147A5C14-2A44-4ED8-93BA-C67D6A257190}"/>
    <dgm:cxn modelId="{AFDDE424-543D-4E5D-98BE-F0A18F061D8E}" type="presOf" srcId="{C46D0369-BFFB-4818-A0DB-F7503853E5DB}" destId="{63233E3F-0279-45FC-9E51-5E2503589F89}" srcOrd="0" destOrd="0" presId="urn:microsoft.com/office/officeart/2005/8/layout/hChevron3"/>
    <dgm:cxn modelId="{9FE7623C-FF21-4B57-9EE3-5279E0A60EED}" type="presOf" srcId="{7EB7DE53-758F-4BAC-88AC-A4273994A497}" destId="{5CEAC409-C13A-4210-A620-CBDF4CCAB98E}" srcOrd="0" destOrd="0" presId="urn:microsoft.com/office/officeart/2005/8/layout/hChevron3"/>
    <dgm:cxn modelId="{0C72CC62-13D9-4CBF-A8E1-BE7E982EB493}" type="presOf" srcId="{F209031D-2507-4572-A913-E2B2D7BE0D48}" destId="{A9FE768A-823E-495B-9087-D73AB0B90145}" srcOrd="0" destOrd="0" presId="urn:microsoft.com/office/officeart/2005/8/layout/hChevron3"/>
    <dgm:cxn modelId="{9CE8CF11-9E20-4F8B-9407-6666B925754D}" type="presOf" srcId="{915B92C0-48BE-4325-B6FE-5EC168BA1710}" destId="{232BFE33-9C8C-4DCC-AA70-87CFDE2F3F36}" srcOrd="0" destOrd="0" presId="urn:microsoft.com/office/officeart/2005/8/layout/hChevron3"/>
    <dgm:cxn modelId="{1B366BCD-912B-4B32-9623-7066F15D8425}" srcId="{915B92C0-48BE-4325-B6FE-5EC168BA1710}" destId="{7EB7DE53-758F-4BAC-88AC-A4273994A497}" srcOrd="0" destOrd="0" parTransId="{228BC27D-7C33-490E-8D4B-CB41088E46D0}" sibTransId="{6A725598-6AAE-44C0-84E8-70B17B710316}"/>
    <dgm:cxn modelId="{72BC9EEB-03F5-40E4-A1B6-22B09C55563F}" type="presParOf" srcId="{232BFE33-9C8C-4DCC-AA70-87CFDE2F3F36}" destId="{5CEAC409-C13A-4210-A620-CBDF4CCAB98E}" srcOrd="0" destOrd="0" presId="urn:microsoft.com/office/officeart/2005/8/layout/hChevron3"/>
    <dgm:cxn modelId="{58C4BEDF-CF2C-4422-BA08-C779260388CD}" type="presParOf" srcId="{232BFE33-9C8C-4DCC-AA70-87CFDE2F3F36}" destId="{1A8CBBDA-A2D1-4783-A4E5-A469E947D51B}" srcOrd="1" destOrd="0" presId="urn:microsoft.com/office/officeart/2005/8/layout/hChevron3"/>
    <dgm:cxn modelId="{8049A2EB-CDE5-4504-BCF2-FB7833316E76}" type="presParOf" srcId="{232BFE33-9C8C-4DCC-AA70-87CFDE2F3F36}" destId="{63233E3F-0279-45FC-9E51-5E2503589F89}" srcOrd="2" destOrd="0" presId="urn:microsoft.com/office/officeart/2005/8/layout/hChevron3"/>
    <dgm:cxn modelId="{0200D755-A588-4BA1-B7E3-E8166017CE07}" type="presParOf" srcId="{232BFE33-9C8C-4DCC-AA70-87CFDE2F3F36}" destId="{EC86A05C-2B1B-44D2-9CE9-A12FF4298B83}" srcOrd="3" destOrd="0" presId="urn:microsoft.com/office/officeart/2005/8/layout/hChevron3"/>
    <dgm:cxn modelId="{2DD14F17-184C-4954-838F-6B41DB5AC48E}" type="presParOf" srcId="{232BFE33-9C8C-4DCC-AA70-87CFDE2F3F36}" destId="{A9FE768A-823E-495B-9087-D73AB0B90145}" srcOrd="4" destOrd="0" presId="urn:microsoft.com/office/officeart/2005/8/layout/hChevron3"/>
  </dgm:cxnLst>
  <dgm:bg/>
  <dgm:whole/>
  <dgm:extLst>
    <a:ext uri="http://schemas.microsoft.com/office/drawing/2008/diagram">
      <dsp:dataModelExt xmlns:dsp="http://schemas.microsoft.com/office/drawing/2008/diagram" xmlns="" relId="rId2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915B92C0-48BE-4325-B6FE-5EC168BA1710}" type="doc">
      <dgm:prSet loTypeId="urn:microsoft.com/office/officeart/2005/8/layout/hChevron3" loCatId="process" qsTypeId="urn:microsoft.com/office/officeart/2005/8/quickstyle/simple1" qsCatId="simple" csTypeId="urn:microsoft.com/office/officeart/2005/8/colors/accent1_2" csCatId="accent1" phldr="1"/>
      <dgm:spPr/>
    </dgm:pt>
    <dgm:pt modelId="{7EB7DE53-758F-4BAC-88AC-A4273994A497}">
      <dgm:prSet phldrT="[Text]"/>
      <dgm:spPr/>
      <dgm:t>
        <a:bodyPr/>
        <a:lstStyle/>
        <a:p>
          <a:r>
            <a:rPr lang="en-US"/>
            <a:t>Develop</a:t>
          </a:r>
        </a:p>
        <a:p>
          <a:r>
            <a:rPr lang="en-US"/>
            <a:t>Feature</a:t>
          </a:r>
        </a:p>
      </dgm:t>
    </dgm:pt>
    <dgm:pt modelId="{228BC27D-7C33-490E-8D4B-CB41088E46D0}" type="parTrans" cxnId="{1B366BCD-912B-4B32-9623-7066F15D8425}">
      <dgm:prSet/>
      <dgm:spPr/>
      <dgm:t>
        <a:bodyPr/>
        <a:lstStyle/>
        <a:p>
          <a:endParaRPr lang="en-US"/>
        </a:p>
      </dgm:t>
    </dgm:pt>
    <dgm:pt modelId="{6A725598-6AAE-44C0-84E8-70B17B710316}" type="sibTrans" cxnId="{1B366BCD-912B-4B32-9623-7066F15D8425}">
      <dgm:prSet/>
      <dgm:spPr/>
      <dgm:t>
        <a:bodyPr/>
        <a:lstStyle/>
        <a:p>
          <a:endParaRPr lang="en-US"/>
        </a:p>
      </dgm:t>
    </dgm:pt>
    <dgm:pt modelId="{C46D0369-BFFB-4818-A0DB-F7503853E5DB}">
      <dgm:prSet phldrT="[Text]"/>
      <dgm:spPr/>
      <dgm:t>
        <a:bodyPr/>
        <a:lstStyle/>
        <a:p>
          <a:r>
            <a:rPr lang="en-US"/>
            <a:t>Code/UX Review</a:t>
          </a:r>
        </a:p>
      </dgm:t>
    </dgm:pt>
    <dgm:pt modelId="{E2C9C92C-5BF6-45D4-9959-2E1B310E0F8F}" type="parTrans" cxnId="{28E37DBA-AD4F-46C5-BAF0-BF15CBF0591C}">
      <dgm:prSet/>
      <dgm:spPr/>
      <dgm:t>
        <a:bodyPr/>
        <a:lstStyle/>
        <a:p>
          <a:endParaRPr lang="en-US"/>
        </a:p>
      </dgm:t>
    </dgm:pt>
    <dgm:pt modelId="{147A5C14-2A44-4ED8-93BA-C67D6A257190}" type="sibTrans" cxnId="{28E37DBA-AD4F-46C5-BAF0-BF15CBF0591C}">
      <dgm:prSet/>
      <dgm:spPr/>
      <dgm:t>
        <a:bodyPr/>
        <a:lstStyle/>
        <a:p>
          <a:endParaRPr lang="en-US"/>
        </a:p>
      </dgm:t>
    </dgm:pt>
    <dgm:pt modelId="{F209031D-2507-4572-A913-E2B2D7BE0D48}">
      <dgm:prSet phldrT="[Text]"/>
      <dgm:spPr/>
      <dgm:t>
        <a:bodyPr/>
        <a:lstStyle/>
        <a:p>
          <a:r>
            <a:rPr lang="en-US"/>
            <a:t>QA Review</a:t>
          </a:r>
        </a:p>
      </dgm:t>
    </dgm:pt>
    <dgm:pt modelId="{047827FE-76C6-484D-B398-FDD3266C3B46}" type="parTrans" cxnId="{BB085D1C-703D-42E0-B283-54AD1D068D32}">
      <dgm:prSet/>
      <dgm:spPr/>
      <dgm:t>
        <a:bodyPr/>
        <a:lstStyle/>
        <a:p>
          <a:endParaRPr lang="en-US"/>
        </a:p>
      </dgm:t>
    </dgm:pt>
    <dgm:pt modelId="{209BC65B-E4BD-4D0B-8601-D4DD309AF87F}" type="sibTrans" cxnId="{BB085D1C-703D-42E0-B283-54AD1D068D32}">
      <dgm:prSet/>
      <dgm:spPr/>
      <dgm:t>
        <a:bodyPr/>
        <a:lstStyle/>
        <a:p>
          <a:endParaRPr lang="en-US"/>
        </a:p>
      </dgm:t>
    </dgm:pt>
    <dgm:pt modelId="{39F813D4-BB5A-4E8A-A881-E2EC6680DBE1}">
      <dgm:prSet/>
      <dgm:spPr/>
      <dgm:t>
        <a:bodyPr/>
        <a:lstStyle/>
        <a:p>
          <a:r>
            <a:rPr lang="en-US"/>
            <a:t>Adjust</a:t>
          </a:r>
        </a:p>
        <a:p>
          <a:r>
            <a:rPr lang="en-US"/>
            <a:t>Feature</a:t>
          </a:r>
        </a:p>
      </dgm:t>
    </dgm:pt>
    <dgm:pt modelId="{E1330C3A-E458-43B3-932C-1A7F5599052B}" type="parTrans" cxnId="{1FDE420A-A621-43FE-AD9E-E5A39DF0685D}">
      <dgm:prSet/>
      <dgm:spPr/>
      <dgm:t>
        <a:bodyPr/>
        <a:lstStyle/>
        <a:p>
          <a:endParaRPr lang="en-US"/>
        </a:p>
      </dgm:t>
    </dgm:pt>
    <dgm:pt modelId="{24FF03F3-B460-4B2B-B084-320C17F50EC5}" type="sibTrans" cxnId="{1FDE420A-A621-43FE-AD9E-E5A39DF0685D}">
      <dgm:prSet/>
      <dgm:spPr/>
      <dgm:t>
        <a:bodyPr/>
        <a:lstStyle/>
        <a:p>
          <a:endParaRPr lang="en-US"/>
        </a:p>
      </dgm:t>
    </dgm:pt>
    <dgm:pt modelId="{10F939F5-CFB5-4A6A-920E-1BB0A109B2B5}">
      <dgm:prSet/>
      <dgm:spPr/>
      <dgm:t>
        <a:bodyPr/>
        <a:lstStyle/>
        <a:p>
          <a:r>
            <a:rPr lang="en-US"/>
            <a:t>Complete</a:t>
          </a:r>
        </a:p>
      </dgm:t>
    </dgm:pt>
    <dgm:pt modelId="{603B9B11-E352-49E8-9372-79FA83DB6F80}" type="parTrans" cxnId="{43EDD1E4-94D1-4BDB-9E4E-AAE1B65BAEE6}">
      <dgm:prSet/>
      <dgm:spPr/>
      <dgm:t>
        <a:bodyPr/>
        <a:lstStyle/>
        <a:p>
          <a:endParaRPr lang="en-US"/>
        </a:p>
      </dgm:t>
    </dgm:pt>
    <dgm:pt modelId="{C4C923EE-0BC7-4F9A-9E8A-CAEC62B364C8}" type="sibTrans" cxnId="{43EDD1E4-94D1-4BDB-9E4E-AAE1B65BAEE6}">
      <dgm:prSet/>
      <dgm:spPr/>
      <dgm:t>
        <a:bodyPr/>
        <a:lstStyle/>
        <a:p>
          <a:endParaRPr lang="en-US"/>
        </a:p>
      </dgm:t>
    </dgm:pt>
    <dgm:pt modelId="{232BFE33-9C8C-4DCC-AA70-87CFDE2F3F36}" type="pres">
      <dgm:prSet presAssocID="{915B92C0-48BE-4325-B6FE-5EC168BA1710}" presName="Name0" presStyleCnt="0">
        <dgm:presLayoutVars>
          <dgm:dir/>
          <dgm:resizeHandles val="exact"/>
        </dgm:presLayoutVars>
      </dgm:prSet>
      <dgm:spPr/>
    </dgm:pt>
    <dgm:pt modelId="{5CEAC409-C13A-4210-A620-CBDF4CCAB98E}" type="pres">
      <dgm:prSet presAssocID="{7EB7DE53-758F-4BAC-88AC-A4273994A497}" presName="parTxOnly" presStyleLbl="node1" presStyleIdx="0" presStyleCnt="5">
        <dgm:presLayoutVars>
          <dgm:bulletEnabled val="1"/>
        </dgm:presLayoutVars>
      </dgm:prSet>
      <dgm:spPr/>
      <dgm:t>
        <a:bodyPr/>
        <a:lstStyle/>
        <a:p>
          <a:endParaRPr lang="en-US"/>
        </a:p>
      </dgm:t>
    </dgm:pt>
    <dgm:pt modelId="{1A8CBBDA-A2D1-4783-A4E5-A469E947D51B}" type="pres">
      <dgm:prSet presAssocID="{6A725598-6AAE-44C0-84E8-70B17B710316}" presName="parSpace" presStyleCnt="0"/>
      <dgm:spPr/>
    </dgm:pt>
    <dgm:pt modelId="{63233E3F-0279-45FC-9E51-5E2503589F89}" type="pres">
      <dgm:prSet presAssocID="{C46D0369-BFFB-4818-A0DB-F7503853E5DB}" presName="parTxOnly" presStyleLbl="node1" presStyleIdx="1" presStyleCnt="5">
        <dgm:presLayoutVars>
          <dgm:bulletEnabled val="1"/>
        </dgm:presLayoutVars>
      </dgm:prSet>
      <dgm:spPr/>
      <dgm:t>
        <a:bodyPr/>
        <a:lstStyle/>
        <a:p>
          <a:endParaRPr lang="en-US"/>
        </a:p>
      </dgm:t>
    </dgm:pt>
    <dgm:pt modelId="{EC86A05C-2B1B-44D2-9CE9-A12FF4298B83}" type="pres">
      <dgm:prSet presAssocID="{147A5C14-2A44-4ED8-93BA-C67D6A257190}" presName="parSpace" presStyleCnt="0"/>
      <dgm:spPr/>
    </dgm:pt>
    <dgm:pt modelId="{A9FE768A-823E-495B-9087-D73AB0B90145}" type="pres">
      <dgm:prSet presAssocID="{F209031D-2507-4572-A913-E2B2D7BE0D48}" presName="parTxOnly" presStyleLbl="node1" presStyleIdx="2" presStyleCnt="5">
        <dgm:presLayoutVars>
          <dgm:bulletEnabled val="1"/>
        </dgm:presLayoutVars>
      </dgm:prSet>
      <dgm:spPr/>
      <dgm:t>
        <a:bodyPr/>
        <a:lstStyle/>
        <a:p>
          <a:endParaRPr lang="en-US"/>
        </a:p>
      </dgm:t>
    </dgm:pt>
    <dgm:pt modelId="{2F93698A-BC43-4A60-973F-81124C373672}" type="pres">
      <dgm:prSet presAssocID="{209BC65B-E4BD-4D0B-8601-D4DD309AF87F}" presName="parSpace" presStyleCnt="0"/>
      <dgm:spPr/>
    </dgm:pt>
    <dgm:pt modelId="{FD9C39B1-89B4-4949-8BB5-5D3C5A60D985}" type="pres">
      <dgm:prSet presAssocID="{39F813D4-BB5A-4E8A-A881-E2EC6680DBE1}" presName="parTxOnly" presStyleLbl="node1" presStyleIdx="3" presStyleCnt="5">
        <dgm:presLayoutVars>
          <dgm:bulletEnabled val="1"/>
        </dgm:presLayoutVars>
      </dgm:prSet>
      <dgm:spPr/>
      <dgm:t>
        <a:bodyPr/>
        <a:lstStyle/>
        <a:p>
          <a:endParaRPr lang="en-US"/>
        </a:p>
      </dgm:t>
    </dgm:pt>
    <dgm:pt modelId="{A9F0E628-E301-48B3-B472-C6D81D6F4B39}" type="pres">
      <dgm:prSet presAssocID="{24FF03F3-B460-4B2B-B084-320C17F50EC5}" presName="parSpace" presStyleCnt="0"/>
      <dgm:spPr/>
    </dgm:pt>
    <dgm:pt modelId="{3707D2A2-69F1-4F68-998B-8B5124BCAAB6}" type="pres">
      <dgm:prSet presAssocID="{10F939F5-CFB5-4A6A-920E-1BB0A109B2B5}" presName="parTxOnly" presStyleLbl="node1" presStyleIdx="4" presStyleCnt="5">
        <dgm:presLayoutVars>
          <dgm:bulletEnabled val="1"/>
        </dgm:presLayoutVars>
      </dgm:prSet>
      <dgm:spPr/>
      <dgm:t>
        <a:bodyPr/>
        <a:lstStyle/>
        <a:p>
          <a:endParaRPr lang="en-US"/>
        </a:p>
      </dgm:t>
    </dgm:pt>
  </dgm:ptLst>
  <dgm:cxnLst>
    <dgm:cxn modelId="{BB085D1C-703D-42E0-B283-54AD1D068D32}" srcId="{915B92C0-48BE-4325-B6FE-5EC168BA1710}" destId="{F209031D-2507-4572-A913-E2B2D7BE0D48}" srcOrd="2" destOrd="0" parTransId="{047827FE-76C6-484D-B398-FDD3266C3B46}" sibTransId="{209BC65B-E4BD-4D0B-8601-D4DD309AF87F}"/>
    <dgm:cxn modelId="{D975E668-E81E-40EF-8849-D943A2E16E2A}" type="presOf" srcId="{39F813D4-BB5A-4E8A-A881-E2EC6680DBE1}" destId="{FD9C39B1-89B4-4949-8BB5-5D3C5A60D985}" srcOrd="0" destOrd="0" presId="urn:microsoft.com/office/officeart/2005/8/layout/hChevron3"/>
    <dgm:cxn modelId="{6F95EFA8-D9A1-4D88-8EDF-C746D500FD9A}" type="presOf" srcId="{C46D0369-BFFB-4818-A0DB-F7503853E5DB}" destId="{63233E3F-0279-45FC-9E51-5E2503589F89}" srcOrd="0" destOrd="0" presId="urn:microsoft.com/office/officeart/2005/8/layout/hChevron3"/>
    <dgm:cxn modelId="{28E37DBA-AD4F-46C5-BAF0-BF15CBF0591C}" srcId="{915B92C0-48BE-4325-B6FE-5EC168BA1710}" destId="{C46D0369-BFFB-4818-A0DB-F7503853E5DB}" srcOrd="1" destOrd="0" parTransId="{E2C9C92C-5BF6-45D4-9959-2E1B310E0F8F}" sibTransId="{147A5C14-2A44-4ED8-93BA-C67D6A257190}"/>
    <dgm:cxn modelId="{1FDE420A-A621-43FE-AD9E-E5A39DF0685D}" srcId="{915B92C0-48BE-4325-B6FE-5EC168BA1710}" destId="{39F813D4-BB5A-4E8A-A881-E2EC6680DBE1}" srcOrd="3" destOrd="0" parTransId="{E1330C3A-E458-43B3-932C-1A7F5599052B}" sibTransId="{24FF03F3-B460-4B2B-B084-320C17F50EC5}"/>
    <dgm:cxn modelId="{BDB5B23B-2B3E-4ACB-AC62-D5FE54C64F31}" type="presOf" srcId="{10F939F5-CFB5-4A6A-920E-1BB0A109B2B5}" destId="{3707D2A2-69F1-4F68-998B-8B5124BCAAB6}" srcOrd="0" destOrd="0" presId="urn:microsoft.com/office/officeart/2005/8/layout/hChevron3"/>
    <dgm:cxn modelId="{11017D2B-4C1D-4ACD-B8F9-0321216A8404}" type="presOf" srcId="{915B92C0-48BE-4325-B6FE-5EC168BA1710}" destId="{232BFE33-9C8C-4DCC-AA70-87CFDE2F3F36}" srcOrd="0" destOrd="0" presId="urn:microsoft.com/office/officeart/2005/8/layout/hChevron3"/>
    <dgm:cxn modelId="{43EDD1E4-94D1-4BDB-9E4E-AAE1B65BAEE6}" srcId="{915B92C0-48BE-4325-B6FE-5EC168BA1710}" destId="{10F939F5-CFB5-4A6A-920E-1BB0A109B2B5}" srcOrd="4" destOrd="0" parTransId="{603B9B11-E352-49E8-9372-79FA83DB6F80}" sibTransId="{C4C923EE-0BC7-4F9A-9E8A-CAEC62B364C8}"/>
    <dgm:cxn modelId="{497079D6-AC95-40E2-A304-B091951ED519}" type="presOf" srcId="{F209031D-2507-4572-A913-E2B2D7BE0D48}" destId="{A9FE768A-823E-495B-9087-D73AB0B90145}" srcOrd="0" destOrd="0" presId="urn:microsoft.com/office/officeart/2005/8/layout/hChevron3"/>
    <dgm:cxn modelId="{1B366BCD-912B-4B32-9623-7066F15D8425}" srcId="{915B92C0-48BE-4325-B6FE-5EC168BA1710}" destId="{7EB7DE53-758F-4BAC-88AC-A4273994A497}" srcOrd="0" destOrd="0" parTransId="{228BC27D-7C33-490E-8D4B-CB41088E46D0}" sibTransId="{6A725598-6AAE-44C0-84E8-70B17B710316}"/>
    <dgm:cxn modelId="{1EF66533-AA45-426B-9873-38677332E38C}" type="presOf" srcId="{7EB7DE53-758F-4BAC-88AC-A4273994A497}" destId="{5CEAC409-C13A-4210-A620-CBDF4CCAB98E}" srcOrd="0" destOrd="0" presId="urn:microsoft.com/office/officeart/2005/8/layout/hChevron3"/>
    <dgm:cxn modelId="{0BC647CE-26AC-434A-89D2-E02D167DEFA0}" type="presParOf" srcId="{232BFE33-9C8C-4DCC-AA70-87CFDE2F3F36}" destId="{5CEAC409-C13A-4210-A620-CBDF4CCAB98E}" srcOrd="0" destOrd="0" presId="urn:microsoft.com/office/officeart/2005/8/layout/hChevron3"/>
    <dgm:cxn modelId="{CBC4FDF5-520E-452A-9DCA-71CE2E32A64D}" type="presParOf" srcId="{232BFE33-9C8C-4DCC-AA70-87CFDE2F3F36}" destId="{1A8CBBDA-A2D1-4783-A4E5-A469E947D51B}" srcOrd="1" destOrd="0" presId="urn:microsoft.com/office/officeart/2005/8/layout/hChevron3"/>
    <dgm:cxn modelId="{8719A115-CFBF-4E18-BE74-F73021CD073A}" type="presParOf" srcId="{232BFE33-9C8C-4DCC-AA70-87CFDE2F3F36}" destId="{63233E3F-0279-45FC-9E51-5E2503589F89}" srcOrd="2" destOrd="0" presId="urn:microsoft.com/office/officeart/2005/8/layout/hChevron3"/>
    <dgm:cxn modelId="{23F704DD-D4FD-466C-AC39-4B5184607C9F}" type="presParOf" srcId="{232BFE33-9C8C-4DCC-AA70-87CFDE2F3F36}" destId="{EC86A05C-2B1B-44D2-9CE9-A12FF4298B83}" srcOrd="3" destOrd="0" presId="urn:microsoft.com/office/officeart/2005/8/layout/hChevron3"/>
    <dgm:cxn modelId="{E2213CE2-C72E-4D1F-9841-86BCD6CAE3CD}" type="presParOf" srcId="{232BFE33-9C8C-4DCC-AA70-87CFDE2F3F36}" destId="{A9FE768A-823E-495B-9087-D73AB0B90145}" srcOrd="4" destOrd="0" presId="urn:microsoft.com/office/officeart/2005/8/layout/hChevron3"/>
    <dgm:cxn modelId="{D09DBECA-28FA-4E29-B8F9-601BE04254A0}" type="presParOf" srcId="{232BFE33-9C8C-4DCC-AA70-87CFDE2F3F36}" destId="{2F93698A-BC43-4A60-973F-81124C373672}" srcOrd="5" destOrd="0" presId="urn:microsoft.com/office/officeart/2005/8/layout/hChevron3"/>
    <dgm:cxn modelId="{726EA9C3-2223-4E2C-92D9-559D624D5116}" type="presParOf" srcId="{232BFE33-9C8C-4DCC-AA70-87CFDE2F3F36}" destId="{FD9C39B1-89B4-4949-8BB5-5D3C5A60D985}" srcOrd="6" destOrd="0" presId="urn:microsoft.com/office/officeart/2005/8/layout/hChevron3"/>
    <dgm:cxn modelId="{5DBC1AC0-8C68-4950-8E27-C9028E363B89}" type="presParOf" srcId="{232BFE33-9C8C-4DCC-AA70-87CFDE2F3F36}" destId="{A9F0E628-E301-48B3-B472-C6D81D6F4B39}" srcOrd="7" destOrd="0" presId="urn:microsoft.com/office/officeart/2005/8/layout/hChevron3"/>
    <dgm:cxn modelId="{2E560B21-08FF-46ED-B08F-E2991F76D9A1}" type="presParOf" srcId="{232BFE33-9C8C-4DCC-AA70-87CFDE2F3F36}" destId="{3707D2A2-69F1-4F68-998B-8B5124BCAAB6}" srcOrd="8" destOrd="0" presId="urn:microsoft.com/office/officeart/2005/8/layout/hChevron3"/>
  </dgm:cxnLst>
  <dgm:bg/>
  <dgm:whole/>
  <dgm:extLst>
    <a:ext uri="http://schemas.microsoft.com/office/drawing/2008/diagram">
      <dsp:dataModelExt xmlns:dsp="http://schemas.microsoft.com/office/drawing/2008/diagram" xmlns="" relId="rId2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915B92C0-48BE-4325-B6FE-5EC168BA1710}" type="doc">
      <dgm:prSet loTypeId="urn:microsoft.com/office/officeart/2005/8/layout/hChevron3" loCatId="process" qsTypeId="urn:microsoft.com/office/officeart/2005/8/quickstyle/simple1" qsCatId="simple" csTypeId="urn:microsoft.com/office/officeart/2005/8/colors/accent1_2" csCatId="accent1" phldr="1"/>
      <dgm:spPr/>
    </dgm:pt>
    <dgm:pt modelId="{7EB7DE53-758F-4BAC-88AC-A4273994A497}">
      <dgm:prSet phldrT="[Text]"/>
      <dgm:spPr/>
      <dgm:t>
        <a:bodyPr/>
        <a:lstStyle/>
        <a:p>
          <a:r>
            <a:rPr lang="en-US"/>
            <a:t>Resolve</a:t>
          </a:r>
        </a:p>
        <a:p>
          <a:r>
            <a:rPr lang="en-US"/>
            <a:t>Defect</a:t>
          </a:r>
        </a:p>
      </dgm:t>
    </dgm:pt>
    <dgm:pt modelId="{228BC27D-7C33-490E-8D4B-CB41088E46D0}" type="parTrans" cxnId="{1B366BCD-912B-4B32-9623-7066F15D8425}">
      <dgm:prSet/>
      <dgm:spPr/>
      <dgm:t>
        <a:bodyPr/>
        <a:lstStyle/>
        <a:p>
          <a:endParaRPr lang="en-US"/>
        </a:p>
      </dgm:t>
    </dgm:pt>
    <dgm:pt modelId="{6A725598-6AAE-44C0-84E8-70B17B710316}" type="sibTrans" cxnId="{1B366BCD-912B-4B32-9623-7066F15D8425}">
      <dgm:prSet/>
      <dgm:spPr/>
      <dgm:t>
        <a:bodyPr/>
        <a:lstStyle/>
        <a:p>
          <a:endParaRPr lang="en-US"/>
        </a:p>
      </dgm:t>
    </dgm:pt>
    <dgm:pt modelId="{F209031D-2507-4572-A913-E2B2D7BE0D48}">
      <dgm:prSet phldrT="[Text]"/>
      <dgm:spPr/>
      <dgm:t>
        <a:bodyPr/>
        <a:lstStyle/>
        <a:p>
          <a:r>
            <a:rPr lang="en-US"/>
            <a:t>QA Review</a:t>
          </a:r>
        </a:p>
      </dgm:t>
    </dgm:pt>
    <dgm:pt modelId="{047827FE-76C6-484D-B398-FDD3266C3B46}" type="parTrans" cxnId="{BB085D1C-703D-42E0-B283-54AD1D068D32}">
      <dgm:prSet/>
      <dgm:spPr/>
      <dgm:t>
        <a:bodyPr/>
        <a:lstStyle/>
        <a:p>
          <a:endParaRPr lang="en-US"/>
        </a:p>
      </dgm:t>
    </dgm:pt>
    <dgm:pt modelId="{209BC65B-E4BD-4D0B-8601-D4DD309AF87F}" type="sibTrans" cxnId="{BB085D1C-703D-42E0-B283-54AD1D068D32}">
      <dgm:prSet/>
      <dgm:spPr/>
      <dgm:t>
        <a:bodyPr/>
        <a:lstStyle/>
        <a:p>
          <a:endParaRPr lang="en-US"/>
        </a:p>
      </dgm:t>
    </dgm:pt>
    <dgm:pt modelId="{39F813D4-BB5A-4E8A-A881-E2EC6680DBE1}">
      <dgm:prSet/>
      <dgm:spPr/>
      <dgm:t>
        <a:bodyPr/>
        <a:lstStyle/>
        <a:p>
          <a:r>
            <a:rPr lang="en-US"/>
            <a:t>Adjust</a:t>
          </a:r>
        </a:p>
        <a:p>
          <a:r>
            <a:rPr lang="en-US"/>
            <a:t>Defect</a:t>
          </a:r>
        </a:p>
      </dgm:t>
    </dgm:pt>
    <dgm:pt modelId="{E1330C3A-E458-43B3-932C-1A7F5599052B}" type="parTrans" cxnId="{1FDE420A-A621-43FE-AD9E-E5A39DF0685D}">
      <dgm:prSet/>
      <dgm:spPr/>
      <dgm:t>
        <a:bodyPr/>
        <a:lstStyle/>
        <a:p>
          <a:endParaRPr lang="en-US"/>
        </a:p>
      </dgm:t>
    </dgm:pt>
    <dgm:pt modelId="{24FF03F3-B460-4B2B-B084-320C17F50EC5}" type="sibTrans" cxnId="{1FDE420A-A621-43FE-AD9E-E5A39DF0685D}">
      <dgm:prSet/>
      <dgm:spPr/>
      <dgm:t>
        <a:bodyPr/>
        <a:lstStyle/>
        <a:p>
          <a:endParaRPr lang="en-US"/>
        </a:p>
      </dgm:t>
    </dgm:pt>
    <dgm:pt modelId="{10F939F5-CFB5-4A6A-920E-1BB0A109B2B5}">
      <dgm:prSet/>
      <dgm:spPr/>
      <dgm:t>
        <a:bodyPr/>
        <a:lstStyle/>
        <a:p>
          <a:r>
            <a:rPr lang="en-US"/>
            <a:t>Complete</a:t>
          </a:r>
        </a:p>
      </dgm:t>
    </dgm:pt>
    <dgm:pt modelId="{603B9B11-E352-49E8-9372-79FA83DB6F80}" type="parTrans" cxnId="{43EDD1E4-94D1-4BDB-9E4E-AAE1B65BAEE6}">
      <dgm:prSet/>
      <dgm:spPr/>
      <dgm:t>
        <a:bodyPr/>
        <a:lstStyle/>
        <a:p>
          <a:endParaRPr lang="en-US"/>
        </a:p>
      </dgm:t>
    </dgm:pt>
    <dgm:pt modelId="{C4C923EE-0BC7-4F9A-9E8A-CAEC62B364C8}" type="sibTrans" cxnId="{43EDD1E4-94D1-4BDB-9E4E-AAE1B65BAEE6}">
      <dgm:prSet/>
      <dgm:spPr/>
      <dgm:t>
        <a:bodyPr/>
        <a:lstStyle/>
        <a:p>
          <a:endParaRPr lang="en-US"/>
        </a:p>
      </dgm:t>
    </dgm:pt>
    <dgm:pt modelId="{232BFE33-9C8C-4DCC-AA70-87CFDE2F3F36}" type="pres">
      <dgm:prSet presAssocID="{915B92C0-48BE-4325-B6FE-5EC168BA1710}" presName="Name0" presStyleCnt="0">
        <dgm:presLayoutVars>
          <dgm:dir/>
          <dgm:resizeHandles val="exact"/>
        </dgm:presLayoutVars>
      </dgm:prSet>
      <dgm:spPr/>
    </dgm:pt>
    <dgm:pt modelId="{5CEAC409-C13A-4210-A620-CBDF4CCAB98E}" type="pres">
      <dgm:prSet presAssocID="{7EB7DE53-758F-4BAC-88AC-A4273994A497}" presName="parTxOnly" presStyleLbl="node1" presStyleIdx="0" presStyleCnt="4">
        <dgm:presLayoutVars>
          <dgm:bulletEnabled val="1"/>
        </dgm:presLayoutVars>
      </dgm:prSet>
      <dgm:spPr/>
      <dgm:t>
        <a:bodyPr/>
        <a:lstStyle/>
        <a:p>
          <a:endParaRPr lang="en-US"/>
        </a:p>
      </dgm:t>
    </dgm:pt>
    <dgm:pt modelId="{1A8CBBDA-A2D1-4783-A4E5-A469E947D51B}" type="pres">
      <dgm:prSet presAssocID="{6A725598-6AAE-44C0-84E8-70B17B710316}" presName="parSpace" presStyleCnt="0"/>
      <dgm:spPr/>
    </dgm:pt>
    <dgm:pt modelId="{A9FE768A-823E-495B-9087-D73AB0B90145}" type="pres">
      <dgm:prSet presAssocID="{F209031D-2507-4572-A913-E2B2D7BE0D48}" presName="parTxOnly" presStyleLbl="node1" presStyleIdx="1" presStyleCnt="4">
        <dgm:presLayoutVars>
          <dgm:bulletEnabled val="1"/>
        </dgm:presLayoutVars>
      </dgm:prSet>
      <dgm:spPr/>
      <dgm:t>
        <a:bodyPr/>
        <a:lstStyle/>
        <a:p>
          <a:endParaRPr lang="en-US"/>
        </a:p>
      </dgm:t>
    </dgm:pt>
    <dgm:pt modelId="{2F93698A-BC43-4A60-973F-81124C373672}" type="pres">
      <dgm:prSet presAssocID="{209BC65B-E4BD-4D0B-8601-D4DD309AF87F}" presName="parSpace" presStyleCnt="0"/>
      <dgm:spPr/>
    </dgm:pt>
    <dgm:pt modelId="{FD9C39B1-89B4-4949-8BB5-5D3C5A60D985}" type="pres">
      <dgm:prSet presAssocID="{39F813D4-BB5A-4E8A-A881-E2EC6680DBE1}" presName="parTxOnly" presStyleLbl="node1" presStyleIdx="2" presStyleCnt="4">
        <dgm:presLayoutVars>
          <dgm:bulletEnabled val="1"/>
        </dgm:presLayoutVars>
      </dgm:prSet>
      <dgm:spPr/>
      <dgm:t>
        <a:bodyPr/>
        <a:lstStyle/>
        <a:p>
          <a:endParaRPr lang="en-US"/>
        </a:p>
      </dgm:t>
    </dgm:pt>
    <dgm:pt modelId="{A9F0E628-E301-48B3-B472-C6D81D6F4B39}" type="pres">
      <dgm:prSet presAssocID="{24FF03F3-B460-4B2B-B084-320C17F50EC5}" presName="parSpace" presStyleCnt="0"/>
      <dgm:spPr/>
    </dgm:pt>
    <dgm:pt modelId="{3707D2A2-69F1-4F68-998B-8B5124BCAAB6}" type="pres">
      <dgm:prSet presAssocID="{10F939F5-CFB5-4A6A-920E-1BB0A109B2B5}" presName="parTxOnly" presStyleLbl="node1" presStyleIdx="3" presStyleCnt="4">
        <dgm:presLayoutVars>
          <dgm:bulletEnabled val="1"/>
        </dgm:presLayoutVars>
      </dgm:prSet>
      <dgm:spPr/>
      <dgm:t>
        <a:bodyPr/>
        <a:lstStyle/>
        <a:p>
          <a:endParaRPr lang="en-US"/>
        </a:p>
      </dgm:t>
    </dgm:pt>
  </dgm:ptLst>
  <dgm:cxnLst>
    <dgm:cxn modelId="{BB085D1C-703D-42E0-B283-54AD1D068D32}" srcId="{915B92C0-48BE-4325-B6FE-5EC168BA1710}" destId="{F209031D-2507-4572-A913-E2B2D7BE0D48}" srcOrd="1" destOrd="0" parTransId="{047827FE-76C6-484D-B398-FDD3266C3B46}" sibTransId="{209BC65B-E4BD-4D0B-8601-D4DD309AF87F}"/>
    <dgm:cxn modelId="{EA9DE675-E9A2-4291-A611-C1F7ABFB76CD}" type="presOf" srcId="{F209031D-2507-4572-A913-E2B2D7BE0D48}" destId="{A9FE768A-823E-495B-9087-D73AB0B90145}" srcOrd="0" destOrd="0" presId="urn:microsoft.com/office/officeart/2005/8/layout/hChevron3"/>
    <dgm:cxn modelId="{CB809FE9-13C1-41C7-9655-436C93B150C3}" type="presOf" srcId="{10F939F5-CFB5-4A6A-920E-1BB0A109B2B5}" destId="{3707D2A2-69F1-4F68-998B-8B5124BCAAB6}" srcOrd="0" destOrd="0" presId="urn:microsoft.com/office/officeart/2005/8/layout/hChevron3"/>
    <dgm:cxn modelId="{1FDE420A-A621-43FE-AD9E-E5A39DF0685D}" srcId="{915B92C0-48BE-4325-B6FE-5EC168BA1710}" destId="{39F813D4-BB5A-4E8A-A881-E2EC6680DBE1}" srcOrd="2" destOrd="0" parTransId="{E1330C3A-E458-43B3-932C-1A7F5599052B}" sibTransId="{24FF03F3-B460-4B2B-B084-320C17F50EC5}"/>
    <dgm:cxn modelId="{2263F080-8E86-424B-A9D5-1841A1F0BBB7}" type="presOf" srcId="{39F813D4-BB5A-4E8A-A881-E2EC6680DBE1}" destId="{FD9C39B1-89B4-4949-8BB5-5D3C5A60D985}" srcOrd="0" destOrd="0" presId="urn:microsoft.com/office/officeart/2005/8/layout/hChevron3"/>
    <dgm:cxn modelId="{43EDD1E4-94D1-4BDB-9E4E-AAE1B65BAEE6}" srcId="{915B92C0-48BE-4325-B6FE-5EC168BA1710}" destId="{10F939F5-CFB5-4A6A-920E-1BB0A109B2B5}" srcOrd="3" destOrd="0" parTransId="{603B9B11-E352-49E8-9372-79FA83DB6F80}" sibTransId="{C4C923EE-0BC7-4F9A-9E8A-CAEC62B364C8}"/>
    <dgm:cxn modelId="{1B366BCD-912B-4B32-9623-7066F15D8425}" srcId="{915B92C0-48BE-4325-B6FE-5EC168BA1710}" destId="{7EB7DE53-758F-4BAC-88AC-A4273994A497}" srcOrd="0" destOrd="0" parTransId="{228BC27D-7C33-490E-8D4B-CB41088E46D0}" sibTransId="{6A725598-6AAE-44C0-84E8-70B17B710316}"/>
    <dgm:cxn modelId="{A1FAA9E4-FFEF-461B-BD7B-20124B6F02D4}" type="presOf" srcId="{915B92C0-48BE-4325-B6FE-5EC168BA1710}" destId="{232BFE33-9C8C-4DCC-AA70-87CFDE2F3F36}" srcOrd="0" destOrd="0" presId="urn:microsoft.com/office/officeart/2005/8/layout/hChevron3"/>
    <dgm:cxn modelId="{BD863411-68FB-4FEA-A912-0D50A58065CE}" type="presOf" srcId="{7EB7DE53-758F-4BAC-88AC-A4273994A497}" destId="{5CEAC409-C13A-4210-A620-CBDF4CCAB98E}" srcOrd="0" destOrd="0" presId="urn:microsoft.com/office/officeart/2005/8/layout/hChevron3"/>
    <dgm:cxn modelId="{171BED2D-EF56-475F-96D5-CE383D90743B}" type="presParOf" srcId="{232BFE33-9C8C-4DCC-AA70-87CFDE2F3F36}" destId="{5CEAC409-C13A-4210-A620-CBDF4CCAB98E}" srcOrd="0" destOrd="0" presId="urn:microsoft.com/office/officeart/2005/8/layout/hChevron3"/>
    <dgm:cxn modelId="{2AEA0A8A-666B-46BD-A024-2BA68352E06C}" type="presParOf" srcId="{232BFE33-9C8C-4DCC-AA70-87CFDE2F3F36}" destId="{1A8CBBDA-A2D1-4783-A4E5-A469E947D51B}" srcOrd="1" destOrd="0" presId="urn:microsoft.com/office/officeart/2005/8/layout/hChevron3"/>
    <dgm:cxn modelId="{93B2CED4-5FCB-4CFB-8903-0D4FD70A9342}" type="presParOf" srcId="{232BFE33-9C8C-4DCC-AA70-87CFDE2F3F36}" destId="{A9FE768A-823E-495B-9087-D73AB0B90145}" srcOrd="2" destOrd="0" presId="urn:microsoft.com/office/officeart/2005/8/layout/hChevron3"/>
    <dgm:cxn modelId="{8098EBA5-85CB-4069-8A23-7DCA4C139CC4}" type="presParOf" srcId="{232BFE33-9C8C-4DCC-AA70-87CFDE2F3F36}" destId="{2F93698A-BC43-4A60-973F-81124C373672}" srcOrd="3" destOrd="0" presId="urn:microsoft.com/office/officeart/2005/8/layout/hChevron3"/>
    <dgm:cxn modelId="{F39A7AA7-0117-4A27-8791-EED80B754ADB}" type="presParOf" srcId="{232BFE33-9C8C-4DCC-AA70-87CFDE2F3F36}" destId="{FD9C39B1-89B4-4949-8BB5-5D3C5A60D985}" srcOrd="4" destOrd="0" presId="urn:microsoft.com/office/officeart/2005/8/layout/hChevron3"/>
    <dgm:cxn modelId="{D4F2566B-09E6-40DA-BDFE-A2294A45D08E}" type="presParOf" srcId="{232BFE33-9C8C-4DCC-AA70-87CFDE2F3F36}" destId="{A9F0E628-E301-48B3-B472-C6D81D6F4B39}" srcOrd="5" destOrd="0" presId="urn:microsoft.com/office/officeart/2005/8/layout/hChevron3"/>
    <dgm:cxn modelId="{A67E6C56-9840-4E15-83E2-549779FF5CFE}" type="presParOf" srcId="{232BFE33-9C8C-4DCC-AA70-87CFDE2F3F36}" destId="{3707D2A2-69F1-4F68-998B-8B5124BCAAB6}" srcOrd="6" destOrd="0" presId="urn:microsoft.com/office/officeart/2005/8/layout/hChevron3"/>
  </dgm:cxnLst>
  <dgm:bg/>
  <dgm:whole/>
  <dgm:extLst>
    <a:ext uri="http://schemas.microsoft.com/office/drawing/2008/diagram">
      <dsp:dataModelExt xmlns:dsp="http://schemas.microsoft.com/office/drawing/2008/diagram" xmlns="" relId="rId3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3080394-E401-47EB-AF1E-2D34D87B5464}">
      <dsp:nvSpPr>
        <dsp:cNvPr id="0" name=""/>
        <dsp:cNvSpPr/>
      </dsp:nvSpPr>
      <dsp:spPr>
        <a:xfrm>
          <a:off x="1247774" y="0"/>
          <a:ext cx="3390900" cy="3390900"/>
        </a:xfrm>
        <a:prstGeom prst="quadArrow">
          <a:avLst>
            <a:gd name="adj1" fmla="val 2000"/>
            <a:gd name="adj2" fmla="val 4000"/>
            <a:gd name="adj3" fmla="val 5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9E927B22-0104-4206-8CEB-0B4DD0A07295}">
      <dsp:nvSpPr>
        <dsp:cNvPr id="0" name=""/>
        <dsp:cNvSpPr/>
      </dsp:nvSpPr>
      <dsp:spPr>
        <a:xfrm>
          <a:off x="1419225" y="220408"/>
          <a:ext cx="1454275" cy="13563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Functional Testing</a:t>
          </a:r>
        </a:p>
        <a:p>
          <a:pPr lvl="0" algn="ctr" defTabSz="488950">
            <a:lnSpc>
              <a:spcPct val="90000"/>
            </a:lnSpc>
            <a:spcBef>
              <a:spcPct val="0"/>
            </a:spcBef>
            <a:spcAft>
              <a:spcPct val="35000"/>
            </a:spcAft>
          </a:pPr>
          <a:r>
            <a:rPr lang="en-US" sz="1100" kern="1200"/>
            <a:t>User Stories</a:t>
          </a:r>
        </a:p>
        <a:p>
          <a:pPr lvl="0" algn="ctr" defTabSz="488950">
            <a:lnSpc>
              <a:spcPct val="90000"/>
            </a:lnSpc>
            <a:spcBef>
              <a:spcPct val="0"/>
            </a:spcBef>
            <a:spcAft>
              <a:spcPct val="35000"/>
            </a:spcAft>
          </a:pPr>
          <a:r>
            <a:rPr lang="en-US" sz="1100" kern="1200"/>
            <a:t>Automated Regression Testing</a:t>
          </a:r>
        </a:p>
        <a:p>
          <a:pPr lvl="0" algn="ctr" defTabSz="488950">
            <a:lnSpc>
              <a:spcPct val="90000"/>
            </a:lnSpc>
            <a:spcBef>
              <a:spcPct val="0"/>
            </a:spcBef>
            <a:spcAft>
              <a:spcPct val="35000"/>
            </a:spcAft>
          </a:pPr>
          <a:endParaRPr lang="en-US" sz="1100" kern="1200"/>
        </a:p>
      </dsp:txBody>
      <dsp:txXfrm>
        <a:off x="1419225" y="220408"/>
        <a:ext cx="1454275" cy="1356360"/>
      </dsp:txXfrm>
    </dsp:sp>
    <dsp:sp modelId="{750BBBE2-198A-4057-BC29-BF13401BB107}">
      <dsp:nvSpPr>
        <dsp:cNvPr id="0" name=""/>
        <dsp:cNvSpPr/>
      </dsp:nvSpPr>
      <dsp:spPr>
        <a:xfrm>
          <a:off x="3003420" y="220408"/>
          <a:ext cx="1473332" cy="13563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Exploratory Testing</a:t>
          </a:r>
        </a:p>
        <a:p>
          <a:pPr lvl="0" algn="ctr" defTabSz="488950">
            <a:lnSpc>
              <a:spcPct val="90000"/>
            </a:lnSpc>
            <a:spcBef>
              <a:spcPct val="0"/>
            </a:spcBef>
            <a:spcAft>
              <a:spcPct val="35000"/>
            </a:spcAft>
          </a:pPr>
          <a:r>
            <a:rPr lang="en-US" sz="1100" kern="1200"/>
            <a:t>Scenarios</a:t>
          </a:r>
        </a:p>
        <a:p>
          <a:pPr lvl="0" algn="ctr" defTabSz="488950">
            <a:lnSpc>
              <a:spcPct val="90000"/>
            </a:lnSpc>
            <a:spcBef>
              <a:spcPct val="0"/>
            </a:spcBef>
            <a:spcAft>
              <a:spcPct val="35000"/>
            </a:spcAft>
          </a:pPr>
          <a:r>
            <a:rPr lang="en-US" sz="1100" kern="1200"/>
            <a:t>Usability</a:t>
          </a:r>
        </a:p>
        <a:p>
          <a:pPr lvl="0" algn="ctr" defTabSz="488950">
            <a:lnSpc>
              <a:spcPct val="90000"/>
            </a:lnSpc>
            <a:spcBef>
              <a:spcPct val="0"/>
            </a:spcBef>
            <a:spcAft>
              <a:spcPct val="35000"/>
            </a:spcAft>
          </a:pPr>
          <a:r>
            <a:rPr lang="en-US" sz="1100" kern="1200"/>
            <a:t>Alpha/Beta Testing</a:t>
          </a:r>
        </a:p>
        <a:p>
          <a:pPr lvl="0" algn="ctr" defTabSz="488950">
            <a:lnSpc>
              <a:spcPct val="90000"/>
            </a:lnSpc>
            <a:spcBef>
              <a:spcPct val="0"/>
            </a:spcBef>
            <a:spcAft>
              <a:spcPct val="35000"/>
            </a:spcAft>
          </a:pPr>
          <a:endParaRPr lang="en-US" sz="1100" kern="1200"/>
        </a:p>
      </dsp:txBody>
      <dsp:txXfrm>
        <a:off x="3003420" y="220408"/>
        <a:ext cx="1473332" cy="1356360"/>
      </dsp:txXfrm>
    </dsp:sp>
    <dsp:sp modelId="{D7738C19-DA4C-479A-AD5E-3BEBA2610D99}">
      <dsp:nvSpPr>
        <dsp:cNvPr id="0" name=""/>
        <dsp:cNvSpPr/>
      </dsp:nvSpPr>
      <dsp:spPr>
        <a:xfrm>
          <a:off x="1428747" y="1814131"/>
          <a:ext cx="1435232" cy="13563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Unit Testing</a:t>
          </a:r>
        </a:p>
        <a:p>
          <a:pPr lvl="0" algn="ctr" defTabSz="488950">
            <a:lnSpc>
              <a:spcPct val="90000"/>
            </a:lnSpc>
            <a:spcBef>
              <a:spcPct val="0"/>
            </a:spcBef>
            <a:spcAft>
              <a:spcPct val="35000"/>
            </a:spcAft>
          </a:pPr>
          <a:r>
            <a:rPr lang="en-US" sz="1100" kern="1200"/>
            <a:t>Code Review</a:t>
          </a:r>
        </a:p>
      </dsp:txBody>
      <dsp:txXfrm>
        <a:off x="1428747" y="1814131"/>
        <a:ext cx="1435232" cy="1356360"/>
      </dsp:txXfrm>
    </dsp:sp>
    <dsp:sp modelId="{8CB7B1E7-A56E-4288-A6F8-DF87329177DA}">
      <dsp:nvSpPr>
        <dsp:cNvPr id="0" name=""/>
        <dsp:cNvSpPr/>
      </dsp:nvSpPr>
      <dsp:spPr>
        <a:xfrm>
          <a:off x="3003420" y="1814131"/>
          <a:ext cx="1473332" cy="13563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Security Testing</a:t>
          </a:r>
        </a:p>
        <a:p>
          <a:pPr lvl="0" algn="ctr" defTabSz="488950">
            <a:lnSpc>
              <a:spcPct val="90000"/>
            </a:lnSpc>
            <a:spcBef>
              <a:spcPct val="0"/>
            </a:spcBef>
            <a:spcAft>
              <a:spcPct val="35000"/>
            </a:spcAft>
          </a:pPr>
          <a:r>
            <a:rPr lang="en-US" sz="1100" kern="1200"/>
            <a:t>Performance /Stress Testing</a:t>
          </a:r>
        </a:p>
      </dsp:txBody>
      <dsp:txXfrm>
        <a:off x="3003420" y="1814131"/>
        <a:ext cx="1473332" cy="1356360"/>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670D891-D6CF-4D52-9A3C-5100F4972E74}">
      <dsp:nvSpPr>
        <dsp:cNvPr id="0" name=""/>
        <dsp:cNvSpPr/>
      </dsp:nvSpPr>
      <dsp:spPr>
        <a:xfrm>
          <a:off x="1693" y="231600"/>
          <a:ext cx="1699496" cy="679798"/>
        </a:xfrm>
        <a:prstGeom prst="homePlat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64008" rIns="32004" bIns="64008" numCol="1" spcCol="1270" anchor="ctr" anchorCtr="0">
          <a:noAutofit/>
        </a:bodyPr>
        <a:lstStyle/>
        <a:p>
          <a:pPr lvl="0" algn="ctr" defTabSz="1066800">
            <a:lnSpc>
              <a:spcPct val="90000"/>
            </a:lnSpc>
            <a:spcBef>
              <a:spcPct val="0"/>
            </a:spcBef>
            <a:spcAft>
              <a:spcPct val="35000"/>
            </a:spcAft>
          </a:pPr>
          <a:r>
            <a:rPr lang="en-US" sz="2400" kern="1200"/>
            <a:t>Pre-ALPHA</a:t>
          </a:r>
        </a:p>
      </dsp:txBody>
      <dsp:txXfrm>
        <a:off x="1693" y="231600"/>
        <a:ext cx="1699496" cy="679798"/>
      </dsp:txXfrm>
    </dsp:sp>
    <dsp:sp modelId="{9DF9E3CC-2881-4546-9911-1ED3A7DBB320}">
      <dsp:nvSpPr>
        <dsp:cNvPr id="0" name=""/>
        <dsp:cNvSpPr/>
      </dsp:nvSpPr>
      <dsp:spPr>
        <a:xfrm>
          <a:off x="1361290" y="231600"/>
          <a:ext cx="1699496" cy="679798"/>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6012" tIns="64008" rIns="32004" bIns="64008" numCol="1" spcCol="1270" anchor="ctr" anchorCtr="0">
          <a:noAutofit/>
        </a:bodyPr>
        <a:lstStyle/>
        <a:p>
          <a:pPr lvl="0" algn="ctr" defTabSz="1066800">
            <a:lnSpc>
              <a:spcPct val="90000"/>
            </a:lnSpc>
            <a:spcBef>
              <a:spcPct val="0"/>
            </a:spcBef>
            <a:spcAft>
              <a:spcPct val="35000"/>
            </a:spcAft>
          </a:pPr>
          <a:r>
            <a:rPr lang="en-US" sz="2400" kern="1200"/>
            <a:t>ALPHA</a:t>
          </a:r>
        </a:p>
      </dsp:txBody>
      <dsp:txXfrm>
        <a:off x="1361290" y="231600"/>
        <a:ext cx="1699496" cy="679798"/>
      </dsp:txXfrm>
    </dsp:sp>
    <dsp:sp modelId="{66297123-7B90-48AB-B365-CE0ABEA488E5}">
      <dsp:nvSpPr>
        <dsp:cNvPr id="0" name=""/>
        <dsp:cNvSpPr/>
      </dsp:nvSpPr>
      <dsp:spPr>
        <a:xfrm>
          <a:off x="2720887" y="231600"/>
          <a:ext cx="1699496" cy="679798"/>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6012" tIns="64008" rIns="32004" bIns="64008" numCol="1" spcCol="1270" anchor="ctr" anchorCtr="0">
          <a:noAutofit/>
        </a:bodyPr>
        <a:lstStyle/>
        <a:p>
          <a:pPr lvl="0" algn="ctr" defTabSz="1066800">
            <a:lnSpc>
              <a:spcPct val="90000"/>
            </a:lnSpc>
            <a:spcBef>
              <a:spcPct val="0"/>
            </a:spcBef>
            <a:spcAft>
              <a:spcPct val="35000"/>
            </a:spcAft>
          </a:pPr>
          <a:r>
            <a:rPr lang="en-US" sz="2400" kern="1200"/>
            <a:t>BETA</a:t>
          </a:r>
        </a:p>
      </dsp:txBody>
      <dsp:txXfrm>
        <a:off x="2720887" y="231600"/>
        <a:ext cx="1699496" cy="679798"/>
      </dsp:txXfrm>
    </dsp:sp>
    <dsp:sp modelId="{191F212D-3D41-4F70-9BD6-E2BC7E320FDD}">
      <dsp:nvSpPr>
        <dsp:cNvPr id="0" name=""/>
        <dsp:cNvSpPr/>
      </dsp:nvSpPr>
      <dsp:spPr>
        <a:xfrm>
          <a:off x="4080484" y="231600"/>
          <a:ext cx="1699496" cy="679798"/>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6012" tIns="64008" rIns="32004" bIns="64008" numCol="1" spcCol="1270" anchor="ctr" anchorCtr="0">
          <a:noAutofit/>
        </a:bodyPr>
        <a:lstStyle/>
        <a:p>
          <a:pPr lvl="0" algn="ctr" defTabSz="1066800">
            <a:lnSpc>
              <a:spcPct val="90000"/>
            </a:lnSpc>
            <a:spcBef>
              <a:spcPct val="0"/>
            </a:spcBef>
            <a:spcAft>
              <a:spcPct val="35000"/>
            </a:spcAft>
          </a:pPr>
          <a:r>
            <a:rPr lang="en-US" sz="2400" kern="1200"/>
            <a:t>GOLD</a:t>
          </a:r>
        </a:p>
      </dsp:txBody>
      <dsp:txXfrm>
        <a:off x="4080484" y="231600"/>
        <a:ext cx="1699496" cy="679798"/>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CEAC409-C13A-4210-A620-CBDF4CCAB98E}">
      <dsp:nvSpPr>
        <dsp:cNvPr id="0" name=""/>
        <dsp:cNvSpPr/>
      </dsp:nvSpPr>
      <dsp:spPr>
        <a:xfrm>
          <a:off x="152637" y="2414"/>
          <a:ext cx="1399830" cy="778635"/>
        </a:xfrm>
        <a:prstGeom prst="homePlat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2672" rIns="21336" bIns="42672" numCol="1" spcCol="1270" anchor="ctr" anchorCtr="0">
          <a:noAutofit/>
        </a:bodyPr>
        <a:lstStyle/>
        <a:p>
          <a:pPr lvl="0" algn="ctr" defTabSz="711200">
            <a:lnSpc>
              <a:spcPct val="90000"/>
            </a:lnSpc>
            <a:spcBef>
              <a:spcPct val="0"/>
            </a:spcBef>
            <a:spcAft>
              <a:spcPct val="35000"/>
            </a:spcAft>
          </a:pPr>
          <a:r>
            <a:rPr lang="en-US" sz="1600" kern="1200"/>
            <a:t>Internal BETA Site</a:t>
          </a:r>
        </a:p>
      </dsp:txBody>
      <dsp:txXfrm>
        <a:off x="152637" y="2414"/>
        <a:ext cx="1399830" cy="778635"/>
      </dsp:txXfrm>
    </dsp:sp>
    <dsp:sp modelId="{63233E3F-0279-45FC-9E51-5E2503589F89}">
      <dsp:nvSpPr>
        <dsp:cNvPr id="0" name=""/>
        <dsp:cNvSpPr/>
      </dsp:nvSpPr>
      <dsp:spPr>
        <a:xfrm>
          <a:off x="1010752" y="0"/>
          <a:ext cx="1946588" cy="778635"/>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42672" rIns="21336" bIns="42672" numCol="1" spcCol="1270" anchor="ctr" anchorCtr="0">
          <a:noAutofit/>
        </a:bodyPr>
        <a:lstStyle/>
        <a:p>
          <a:pPr lvl="0" algn="ctr" defTabSz="711200">
            <a:lnSpc>
              <a:spcPct val="90000"/>
            </a:lnSpc>
            <a:spcBef>
              <a:spcPct val="0"/>
            </a:spcBef>
            <a:spcAft>
              <a:spcPct val="35000"/>
            </a:spcAft>
          </a:pPr>
          <a:r>
            <a:rPr lang="en-US" sz="1600" kern="1200"/>
            <a:t>Copy of Account Site</a:t>
          </a:r>
        </a:p>
      </dsp:txBody>
      <dsp:txXfrm>
        <a:off x="1010752" y="0"/>
        <a:ext cx="1946588" cy="778635"/>
      </dsp:txXfrm>
    </dsp:sp>
    <dsp:sp modelId="{A9FE768A-823E-495B-9087-D73AB0B90145}">
      <dsp:nvSpPr>
        <dsp:cNvPr id="0" name=""/>
        <dsp:cNvSpPr/>
      </dsp:nvSpPr>
      <dsp:spPr>
        <a:xfrm>
          <a:off x="2568022" y="1207"/>
          <a:ext cx="1946588" cy="778635"/>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42672" rIns="21336" bIns="42672" numCol="1" spcCol="1270" anchor="ctr" anchorCtr="0">
          <a:noAutofit/>
        </a:bodyPr>
        <a:lstStyle/>
        <a:p>
          <a:pPr lvl="0" algn="ctr" defTabSz="711200">
            <a:lnSpc>
              <a:spcPct val="90000"/>
            </a:lnSpc>
            <a:spcBef>
              <a:spcPct val="0"/>
            </a:spcBef>
            <a:spcAft>
              <a:spcPct val="35000"/>
            </a:spcAft>
          </a:pPr>
          <a:r>
            <a:rPr lang="en-US" sz="1600" kern="1200"/>
            <a:t>Actual Account Site</a:t>
          </a:r>
        </a:p>
      </dsp:txBody>
      <dsp:txXfrm>
        <a:off x="2568022" y="1207"/>
        <a:ext cx="1946588" cy="778635"/>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CEAC409-C13A-4210-A620-CBDF4CCAB98E}">
      <dsp:nvSpPr>
        <dsp:cNvPr id="0" name=""/>
        <dsp:cNvSpPr/>
      </dsp:nvSpPr>
      <dsp:spPr>
        <a:xfrm>
          <a:off x="669" y="200769"/>
          <a:ext cx="1305966" cy="522386"/>
        </a:xfrm>
        <a:prstGeom prst="homePlat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342" tIns="34671" rIns="17336" bIns="34671" numCol="1" spcCol="1270" anchor="ctr" anchorCtr="0">
          <a:noAutofit/>
        </a:bodyPr>
        <a:lstStyle/>
        <a:p>
          <a:pPr lvl="0" algn="ctr" defTabSz="577850">
            <a:lnSpc>
              <a:spcPct val="90000"/>
            </a:lnSpc>
            <a:spcBef>
              <a:spcPct val="0"/>
            </a:spcBef>
            <a:spcAft>
              <a:spcPct val="35000"/>
            </a:spcAft>
          </a:pPr>
          <a:r>
            <a:rPr lang="en-US" sz="1300" kern="1200"/>
            <a:t>Develop</a:t>
          </a:r>
        </a:p>
        <a:p>
          <a:pPr lvl="0" algn="ctr" defTabSz="577850">
            <a:lnSpc>
              <a:spcPct val="90000"/>
            </a:lnSpc>
            <a:spcBef>
              <a:spcPct val="0"/>
            </a:spcBef>
            <a:spcAft>
              <a:spcPct val="35000"/>
            </a:spcAft>
          </a:pPr>
          <a:r>
            <a:rPr lang="en-US" sz="1300" kern="1200"/>
            <a:t>Feature</a:t>
          </a:r>
        </a:p>
      </dsp:txBody>
      <dsp:txXfrm>
        <a:off x="669" y="200769"/>
        <a:ext cx="1305966" cy="522386"/>
      </dsp:txXfrm>
    </dsp:sp>
    <dsp:sp modelId="{63233E3F-0279-45FC-9E51-5E2503589F89}">
      <dsp:nvSpPr>
        <dsp:cNvPr id="0" name=""/>
        <dsp:cNvSpPr/>
      </dsp:nvSpPr>
      <dsp:spPr>
        <a:xfrm>
          <a:off x="1045443" y="200769"/>
          <a:ext cx="1305966" cy="522386"/>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34671" rIns="17336" bIns="34671" numCol="1" spcCol="1270" anchor="ctr" anchorCtr="0">
          <a:noAutofit/>
        </a:bodyPr>
        <a:lstStyle/>
        <a:p>
          <a:pPr lvl="0" algn="ctr" defTabSz="577850">
            <a:lnSpc>
              <a:spcPct val="90000"/>
            </a:lnSpc>
            <a:spcBef>
              <a:spcPct val="0"/>
            </a:spcBef>
            <a:spcAft>
              <a:spcPct val="35000"/>
            </a:spcAft>
          </a:pPr>
          <a:r>
            <a:rPr lang="en-US" sz="1300" kern="1200"/>
            <a:t>Code/UX Review</a:t>
          </a:r>
        </a:p>
      </dsp:txBody>
      <dsp:txXfrm>
        <a:off x="1045443" y="200769"/>
        <a:ext cx="1305966" cy="522386"/>
      </dsp:txXfrm>
    </dsp:sp>
    <dsp:sp modelId="{A9FE768A-823E-495B-9087-D73AB0B90145}">
      <dsp:nvSpPr>
        <dsp:cNvPr id="0" name=""/>
        <dsp:cNvSpPr/>
      </dsp:nvSpPr>
      <dsp:spPr>
        <a:xfrm>
          <a:off x="2090216" y="200769"/>
          <a:ext cx="1305966" cy="522386"/>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34671" rIns="17336" bIns="34671" numCol="1" spcCol="1270" anchor="ctr" anchorCtr="0">
          <a:noAutofit/>
        </a:bodyPr>
        <a:lstStyle/>
        <a:p>
          <a:pPr lvl="0" algn="ctr" defTabSz="577850">
            <a:lnSpc>
              <a:spcPct val="90000"/>
            </a:lnSpc>
            <a:spcBef>
              <a:spcPct val="0"/>
            </a:spcBef>
            <a:spcAft>
              <a:spcPct val="35000"/>
            </a:spcAft>
          </a:pPr>
          <a:r>
            <a:rPr lang="en-US" sz="1300" kern="1200"/>
            <a:t>QA Review</a:t>
          </a:r>
        </a:p>
      </dsp:txBody>
      <dsp:txXfrm>
        <a:off x="2090216" y="200769"/>
        <a:ext cx="1305966" cy="522386"/>
      </dsp:txXfrm>
    </dsp:sp>
    <dsp:sp modelId="{FD9C39B1-89B4-4949-8BB5-5D3C5A60D985}">
      <dsp:nvSpPr>
        <dsp:cNvPr id="0" name=""/>
        <dsp:cNvSpPr/>
      </dsp:nvSpPr>
      <dsp:spPr>
        <a:xfrm>
          <a:off x="3134990" y="200769"/>
          <a:ext cx="1305966" cy="522386"/>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34671" rIns="17336" bIns="34671" numCol="1" spcCol="1270" anchor="ctr" anchorCtr="0">
          <a:noAutofit/>
        </a:bodyPr>
        <a:lstStyle/>
        <a:p>
          <a:pPr lvl="0" algn="ctr" defTabSz="577850">
            <a:lnSpc>
              <a:spcPct val="90000"/>
            </a:lnSpc>
            <a:spcBef>
              <a:spcPct val="0"/>
            </a:spcBef>
            <a:spcAft>
              <a:spcPct val="35000"/>
            </a:spcAft>
          </a:pPr>
          <a:r>
            <a:rPr lang="en-US" sz="1300" kern="1200"/>
            <a:t>Adjust</a:t>
          </a:r>
        </a:p>
        <a:p>
          <a:pPr lvl="0" algn="ctr" defTabSz="577850">
            <a:lnSpc>
              <a:spcPct val="90000"/>
            </a:lnSpc>
            <a:spcBef>
              <a:spcPct val="0"/>
            </a:spcBef>
            <a:spcAft>
              <a:spcPct val="35000"/>
            </a:spcAft>
          </a:pPr>
          <a:r>
            <a:rPr lang="en-US" sz="1300" kern="1200"/>
            <a:t>Feature</a:t>
          </a:r>
        </a:p>
      </dsp:txBody>
      <dsp:txXfrm>
        <a:off x="3134990" y="200769"/>
        <a:ext cx="1305966" cy="522386"/>
      </dsp:txXfrm>
    </dsp:sp>
    <dsp:sp modelId="{3707D2A2-69F1-4F68-998B-8B5124BCAAB6}">
      <dsp:nvSpPr>
        <dsp:cNvPr id="0" name=""/>
        <dsp:cNvSpPr/>
      </dsp:nvSpPr>
      <dsp:spPr>
        <a:xfrm>
          <a:off x="4179763" y="200769"/>
          <a:ext cx="1305966" cy="522386"/>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34671" rIns="17336" bIns="34671" numCol="1" spcCol="1270" anchor="ctr" anchorCtr="0">
          <a:noAutofit/>
        </a:bodyPr>
        <a:lstStyle/>
        <a:p>
          <a:pPr lvl="0" algn="ctr" defTabSz="577850">
            <a:lnSpc>
              <a:spcPct val="90000"/>
            </a:lnSpc>
            <a:spcBef>
              <a:spcPct val="0"/>
            </a:spcBef>
            <a:spcAft>
              <a:spcPct val="35000"/>
            </a:spcAft>
          </a:pPr>
          <a:r>
            <a:rPr lang="en-US" sz="1300" kern="1200"/>
            <a:t>Complete</a:t>
          </a:r>
        </a:p>
      </dsp:txBody>
      <dsp:txXfrm>
        <a:off x="4179763" y="200769"/>
        <a:ext cx="1305966" cy="522386"/>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CEAC409-C13A-4210-A620-CBDF4CCAB98E}">
      <dsp:nvSpPr>
        <dsp:cNvPr id="0" name=""/>
        <dsp:cNvSpPr/>
      </dsp:nvSpPr>
      <dsp:spPr>
        <a:xfrm>
          <a:off x="1607" y="158472"/>
          <a:ext cx="1612701" cy="645080"/>
        </a:xfrm>
        <a:prstGeom prst="homePlat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2672" rIns="21336" bIns="42672" numCol="1" spcCol="1270" anchor="ctr" anchorCtr="0">
          <a:noAutofit/>
        </a:bodyPr>
        <a:lstStyle/>
        <a:p>
          <a:pPr lvl="0" algn="ctr" defTabSz="711200">
            <a:lnSpc>
              <a:spcPct val="90000"/>
            </a:lnSpc>
            <a:spcBef>
              <a:spcPct val="0"/>
            </a:spcBef>
            <a:spcAft>
              <a:spcPct val="35000"/>
            </a:spcAft>
          </a:pPr>
          <a:r>
            <a:rPr lang="en-US" sz="1600" kern="1200"/>
            <a:t>Resolve</a:t>
          </a:r>
        </a:p>
        <a:p>
          <a:pPr lvl="0" algn="ctr" defTabSz="711200">
            <a:lnSpc>
              <a:spcPct val="90000"/>
            </a:lnSpc>
            <a:spcBef>
              <a:spcPct val="0"/>
            </a:spcBef>
            <a:spcAft>
              <a:spcPct val="35000"/>
            </a:spcAft>
          </a:pPr>
          <a:r>
            <a:rPr lang="en-US" sz="1600" kern="1200"/>
            <a:t>Defect</a:t>
          </a:r>
        </a:p>
      </dsp:txBody>
      <dsp:txXfrm>
        <a:off x="1607" y="158472"/>
        <a:ext cx="1612701" cy="645080"/>
      </dsp:txXfrm>
    </dsp:sp>
    <dsp:sp modelId="{A9FE768A-823E-495B-9087-D73AB0B90145}">
      <dsp:nvSpPr>
        <dsp:cNvPr id="0" name=""/>
        <dsp:cNvSpPr/>
      </dsp:nvSpPr>
      <dsp:spPr>
        <a:xfrm>
          <a:off x="1291768" y="158472"/>
          <a:ext cx="1612701" cy="645080"/>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42672" rIns="21336" bIns="42672" numCol="1" spcCol="1270" anchor="ctr" anchorCtr="0">
          <a:noAutofit/>
        </a:bodyPr>
        <a:lstStyle/>
        <a:p>
          <a:pPr lvl="0" algn="ctr" defTabSz="711200">
            <a:lnSpc>
              <a:spcPct val="90000"/>
            </a:lnSpc>
            <a:spcBef>
              <a:spcPct val="0"/>
            </a:spcBef>
            <a:spcAft>
              <a:spcPct val="35000"/>
            </a:spcAft>
          </a:pPr>
          <a:r>
            <a:rPr lang="en-US" sz="1600" kern="1200"/>
            <a:t>QA Review</a:t>
          </a:r>
        </a:p>
      </dsp:txBody>
      <dsp:txXfrm>
        <a:off x="1291768" y="158472"/>
        <a:ext cx="1612701" cy="645080"/>
      </dsp:txXfrm>
    </dsp:sp>
    <dsp:sp modelId="{FD9C39B1-89B4-4949-8BB5-5D3C5A60D985}">
      <dsp:nvSpPr>
        <dsp:cNvPr id="0" name=""/>
        <dsp:cNvSpPr/>
      </dsp:nvSpPr>
      <dsp:spPr>
        <a:xfrm>
          <a:off x="2581929" y="158472"/>
          <a:ext cx="1612701" cy="645080"/>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42672" rIns="21336" bIns="42672" numCol="1" spcCol="1270" anchor="ctr" anchorCtr="0">
          <a:noAutofit/>
        </a:bodyPr>
        <a:lstStyle/>
        <a:p>
          <a:pPr lvl="0" algn="ctr" defTabSz="711200">
            <a:lnSpc>
              <a:spcPct val="90000"/>
            </a:lnSpc>
            <a:spcBef>
              <a:spcPct val="0"/>
            </a:spcBef>
            <a:spcAft>
              <a:spcPct val="35000"/>
            </a:spcAft>
          </a:pPr>
          <a:r>
            <a:rPr lang="en-US" sz="1600" kern="1200"/>
            <a:t>Adjust</a:t>
          </a:r>
        </a:p>
        <a:p>
          <a:pPr lvl="0" algn="ctr" defTabSz="711200">
            <a:lnSpc>
              <a:spcPct val="90000"/>
            </a:lnSpc>
            <a:spcBef>
              <a:spcPct val="0"/>
            </a:spcBef>
            <a:spcAft>
              <a:spcPct val="35000"/>
            </a:spcAft>
          </a:pPr>
          <a:r>
            <a:rPr lang="en-US" sz="1600" kern="1200"/>
            <a:t>Defect</a:t>
          </a:r>
        </a:p>
      </dsp:txBody>
      <dsp:txXfrm>
        <a:off x="2581929" y="158472"/>
        <a:ext cx="1612701" cy="645080"/>
      </dsp:txXfrm>
    </dsp:sp>
    <dsp:sp modelId="{3707D2A2-69F1-4F68-998B-8B5124BCAAB6}">
      <dsp:nvSpPr>
        <dsp:cNvPr id="0" name=""/>
        <dsp:cNvSpPr/>
      </dsp:nvSpPr>
      <dsp:spPr>
        <a:xfrm>
          <a:off x="3872091" y="158472"/>
          <a:ext cx="1612701" cy="645080"/>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42672" rIns="21336" bIns="42672" numCol="1" spcCol="1270" anchor="ctr" anchorCtr="0">
          <a:noAutofit/>
        </a:bodyPr>
        <a:lstStyle/>
        <a:p>
          <a:pPr lvl="0" algn="ctr" defTabSz="711200">
            <a:lnSpc>
              <a:spcPct val="90000"/>
            </a:lnSpc>
            <a:spcBef>
              <a:spcPct val="0"/>
            </a:spcBef>
            <a:spcAft>
              <a:spcPct val="35000"/>
            </a:spcAft>
          </a:pPr>
          <a:r>
            <a:rPr lang="en-US" sz="1600" kern="1200"/>
            <a:t>Complete</a:t>
          </a:r>
        </a:p>
      </dsp:txBody>
      <dsp:txXfrm>
        <a:off x="3872091" y="158472"/>
        <a:ext cx="1612701" cy="645080"/>
      </dsp:txXfrm>
    </dsp:sp>
  </dsp:spTree>
</dsp:drawing>
</file>

<file path=word/diagrams/layout1.xml><?xml version="1.0" encoding="utf-8"?>
<dgm:layoutDef xmlns:dgm="http://schemas.openxmlformats.org/drawingml/2006/diagram" xmlns:a="http://schemas.openxmlformats.org/drawingml/2006/main" uniqueId="urn:microsoft.com/office/officeart/2005/8/layout/matrix2">
  <dgm:title val=""/>
  <dgm:desc val=""/>
  <dgm:catLst>
    <dgm:cat type="matrix" pri="3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l" for="ch" forName="rect1" refType="w" fact="0.065"/>
          <dgm:constr type="t" for="ch" forName="rect1" refType="h" fact="0.065"/>
          <dgm:constr type="w" for="ch" forName="rect2" refType="w" fact="0.4"/>
          <dgm:constr type="h" for="ch" forName="rect2" refType="h" fact="0.4"/>
          <dgm:constr type="r" for="ch" forName="rect2" refType="w" fact="0.935"/>
          <dgm:constr type="t" for="ch" forName="rect2" refType="h" fact="0.065"/>
          <dgm:constr type="w" for="ch" forName="rect3" refType="w" fact="0.4"/>
          <dgm:constr type="h" for="ch" forName="rect3" refType="w" fact="0.4"/>
          <dgm:constr type="l" for="ch" forName="rect3" refType="w" fact="0.065"/>
          <dgm:constr type="b" for="ch" forName="rect3" refType="h" fact="0.935"/>
          <dgm:constr type="w" for="ch" forName="rect4" refType="w" fact="0.4"/>
          <dgm:constr type="h" for="ch" forName="rect4" refType="h" fact="0.4"/>
          <dgm:constr type="r" for="ch" forName="rect4" refType="w" fact="0.935"/>
          <dgm:constr type="b" for="ch" forName="rect4" refType="h" fact="0.935"/>
        </dgm:constrLst>
      </dgm:if>
      <dgm:else name="Name2">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r" for="ch" forName="rect1" refType="w" fact="0.935"/>
          <dgm:constr type="t" for="ch" forName="rect1" refType="h" fact="0.065"/>
          <dgm:constr type="w" for="ch" forName="rect2" refType="w" fact="0.4"/>
          <dgm:constr type="h" for="ch" forName="rect2" refType="h" fact="0.4"/>
          <dgm:constr type="l" for="ch" forName="rect2" refType="w" fact="0.065"/>
          <dgm:constr type="t" for="ch" forName="rect2" refType="h" fact="0.065"/>
          <dgm:constr type="w" for="ch" forName="rect3" refType="w" fact="0.4"/>
          <dgm:constr type="h" for="ch" forName="rect3" refType="w" fact="0.4"/>
          <dgm:constr type="r" for="ch" forName="rect3" refType="w" fact="0.935"/>
          <dgm:constr type="b" for="ch" forName="rect3" refType="h" fact="0.935"/>
          <dgm:constr type="w" for="ch" forName="rect4" refType="w" fact="0.4"/>
          <dgm:constr type="h" for="ch" forName="rect4" refType="h" fact="0.4"/>
          <dgm:constr type="l" for="ch" forName="rect4" refType="w" fact="0.065"/>
          <dgm:constr type="b" for="ch" forName="rect4" refType="h" fact="0.935"/>
        </dgm:constrLst>
      </dgm:else>
    </dgm:choose>
    <dgm:ruleLst/>
    <dgm:choose name="Name3">
      <dgm:if name="Name4" axis="ch" ptType="node" func="cnt" op="gte" val="1">
        <dgm:layoutNode name="axisShape" styleLbl="bgShp">
          <dgm:alg type="sp"/>
          <dgm:shape xmlns:r="http://schemas.openxmlformats.org/officeDocument/2006/relationships" type="quadArrow" r:blip="">
            <dgm:adjLst>
              <dgm:adj idx="1" val="0.02"/>
              <dgm:adj idx="2" val="0.04"/>
              <dgm:adj idx="3" val="0.05"/>
            </dgm:adjLst>
          </dgm:shape>
          <dgm:presOf/>
          <dgm:constrLst/>
          <dgm:ruleLst/>
        </dgm:layoutNode>
        <dgm:layoutNode name="rect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layout2.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5.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3</Pages>
  <Words>4315</Words>
  <Characters>24600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Aanal Mehta</dc:creator>
  <cp:lastModifiedBy>Aanal Mehta</cp:lastModifiedBy>
  <cp:revision>4</cp:revision>
  <dcterms:created xsi:type="dcterms:W3CDTF">2009-09-22T14:08:00Z</dcterms:created>
  <dcterms:modified xsi:type="dcterms:W3CDTF">2009-09-30T18:31:00Z</dcterms:modified>
</cp:coreProperties>
</file>